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2"/>
        <w:gridCol w:w="3191"/>
        <w:gridCol w:w="4367"/>
      </w:tblGrid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E7BBE" w:rsidRDefault="007F4850" w:rsidP="007F4850">
            <w:r w:rsidRPr="003E7BBE">
              <w:t>DOCUMENT TYPE</w:t>
            </w:r>
          </w:p>
        </w:tc>
        <w:tc>
          <w:tcPr>
            <w:tcW w:w="3749" w:type="dxa"/>
          </w:tcPr>
          <w:p w:rsidR="007F4850" w:rsidRPr="003E7BBE" w:rsidRDefault="007F4850" w:rsidP="00597EC2">
            <w:pPr>
              <w:rPr>
                <w:b/>
                <w:color w:val="003B76"/>
              </w:rPr>
            </w:pPr>
            <w:r w:rsidRPr="003E7BBE">
              <w:rPr>
                <w:b/>
                <w:color w:val="003B76"/>
              </w:rPr>
              <w:t>External</w:t>
            </w:r>
            <w:r w:rsidR="00597EC2" w:rsidRPr="003E7BBE">
              <w:rPr>
                <w:b/>
                <w:color w:val="003B76"/>
              </w:rPr>
              <w:t xml:space="preserve"> document</w:t>
            </w:r>
          </w:p>
        </w:tc>
        <w:tc>
          <w:tcPr>
            <w:tcW w:w="3876" w:type="dxa"/>
            <w:vMerge w:val="restart"/>
          </w:tcPr>
          <w:p w:rsidR="007F4850" w:rsidRPr="00397354" w:rsidRDefault="00B73E2C" w:rsidP="007F4850">
            <w:pPr>
              <w:jc w:val="right"/>
            </w:pPr>
            <w:r w:rsidRPr="003E7BBE">
              <w:rPr>
                <w:noProof/>
              </w:rPr>
              <w:drawing>
                <wp:inline distT="0" distB="0" distL="0" distR="0">
                  <wp:extent cx="2636364" cy="1041991"/>
                  <wp:effectExtent l="0" t="0" r="0" b="0"/>
                  <wp:docPr id="2" name="Picture 1" descr="C:\Users\HP\Desktop\FINAC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FINAC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901" t="34137" r="9894" b="32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64" cy="104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>
            <w:r w:rsidRPr="00397354">
              <w:t>PLACE</w:t>
            </w:r>
          </w:p>
        </w:tc>
        <w:tc>
          <w:tcPr>
            <w:tcW w:w="3749" w:type="dxa"/>
          </w:tcPr>
          <w:p w:rsidR="007F4850" w:rsidRPr="003E7BBE" w:rsidRDefault="007F4850" w:rsidP="00CB615F">
            <w:pPr>
              <w:rPr>
                <w:b/>
                <w:color w:val="003B76"/>
              </w:rPr>
            </w:pPr>
            <w:r w:rsidRPr="003E7BBE">
              <w:rPr>
                <w:b/>
                <w:color w:val="003B76"/>
              </w:rPr>
              <w:t xml:space="preserve">University of </w:t>
            </w:r>
            <w:proofErr w:type="spellStart"/>
            <w:r w:rsidR="00CB615F">
              <w:rPr>
                <w:b/>
                <w:color w:val="003B76"/>
              </w:rPr>
              <w:t>Kragujevac</w:t>
            </w:r>
            <w:proofErr w:type="spellEnd"/>
            <w:r w:rsidR="00CB615F" w:rsidRPr="003E7BBE">
              <w:rPr>
                <w:b/>
                <w:color w:val="003B76"/>
              </w:rPr>
              <w:t>|</w:t>
            </w:r>
            <w:r w:rsidR="00CB615F">
              <w:rPr>
                <w:b/>
                <w:color w:val="003B76"/>
              </w:rPr>
              <w:t xml:space="preserve"> Faculty of Economy </w:t>
            </w:r>
            <w:r w:rsidRPr="003E7BBE">
              <w:rPr>
                <w:b/>
                <w:color w:val="003B76"/>
              </w:rPr>
              <w:t>|</w:t>
            </w:r>
            <w:proofErr w:type="spellStart"/>
            <w:r w:rsidR="00CB615F">
              <w:rPr>
                <w:b/>
                <w:color w:val="003B76"/>
              </w:rPr>
              <w:t>Kragujevac</w:t>
            </w:r>
            <w:proofErr w:type="spellEnd"/>
            <w:r w:rsidRPr="003E7BBE">
              <w:rPr>
                <w:b/>
                <w:color w:val="003B76"/>
              </w:rPr>
              <w:t xml:space="preserve"> | SERBIA</w:t>
            </w:r>
          </w:p>
        </w:tc>
        <w:tc>
          <w:tcPr>
            <w:tcW w:w="3876" w:type="dxa"/>
            <w:vMerge/>
          </w:tcPr>
          <w:p w:rsidR="007F4850" w:rsidRPr="00397354" w:rsidRDefault="007F4850"/>
        </w:tc>
      </w:tr>
      <w:tr w:rsidR="007F4850" w:rsidRPr="00397354" w:rsidTr="00561050">
        <w:trPr>
          <w:trHeight w:val="565"/>
        </w:trPr>
        <w:tc>
          <w:tcPr>
            <w:tcW w:w="1951" w:type="dxa"/>
          </w:tcPr>
          <w:p w:rsidR="007F4850" w:rsidRPr="00397354" w:rsidRDefault="007F4850" w:rsidP="007F4850"/>
        </w:tc>
        <w:tc>
          <w:tcPr>
            <w:tcW w:w="3749" w:type="dxa"/>
          </w:tcPr>
          <w:p w:rsidR="007F4850" w:rsidRPr="009727C0" w:rsidRDefault="007F4850" w:rsidP="00FF2C44">
            <w:pPr>
              <w:rPr>
                <w:b/>
                <w:color w:val="003B76"/>
                <w:highlight w:val="yellow"/>
              </w:rPr>
            </w:pPr>
          </w:p>
        </w:tc>
        <w:tc>
          <w:tcPr>
            <w:tcW w:w="3876" w:type="dxa"/>
            <w:vMerge/>
          </w:tcPr>
          <w:p w:rsidR="007F4850" w:rsidRPr="00397354" w:rsidRDefault="007F4850"/>
        </w:tc>
      </w:tr>
    </w:tbl>
    <w:p w:rsidR="00006320" w:rsidRPr="00397354" w:rsidRDefault="00006320"/>
    <w:p w:rsidR="007F4850" w:rsidRPr="00397354" w:rsidRDefault="007F4850"/>
    <w:p w:rsidR="007F4850" w:rsidRPr="00397354" w:rsidRDefault="007F4850"/>
    <w:p w:rsidR="003D7C8C" w:rsidRDefault="003D7C8C"/>
    <w:p w:rsidR="0006065E" w:rsidRDefault="0006065E"/>
    <w:p w:rsidR="0006065E" w:rsidRDefault="0006065E"/>
    <w:p w:rsidR="0006065E" w:rsidRDefault="0006065E"/>
    <w:p w:rsidR="0006065E" w:rsidRPr="00397354" w:rsidRDefault="0006065E"/>
    <w:p w:rsidR="003D7C8C" w:rsidRPr="00397354" w:rsidRDefault="003D7C8C"/>
    <w:p w:rsidR="003D7C8C" w:rsidRPr="00397354" w:rsidRDefault="003D7C8C" w:rsidP="003D7C8C">
      <w:pPr>
        <w:jc w:val="center"/>
        <w:rPr>
          <w:b/>
          <w:color w:val="31AB81"/>
          <w:sz w:val="36"/>
          <w:szCs w:val="36"/>
        </w:rPr>
      </w:pPr>
      <w:r w:rsidRPr="00397354">
        <w:rPr>
          <w:b/>
          <w:color w:val="31AB81"/>
          <w:sz w:val="36"/>
          <w:szCs w:val="36"/>
        </w:rPr>
        <w:t>Financial Management, Accounting &amp; Controlling curricula development for capacity building of public administration</w:t>
      </w:r>
    </w:p>
    <w:p w:rsidR="002C7891" w:rsidRPr="003E7BBE" w:rsidRDefault="00597EC2" w:rsidP="007F4850">
      <w:pPr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 xml:space="preserve">UPIS NA MASTER PROGRAM </w:t>
      </w:r>
    </w:p>
    <w:p w:rsidR="007F4850" w:rsidRPr="003E7BBE" w:rsidRDefault="002C7891" w:rsidP="003E7BBE">
      <w:pPr>
        <w:spacing w:after="0" w:line="240" w:lineRule="auto"/>
        <w:jc w:val="center"/>
        <w:rPr>
          <w:b/>
          <w:color w:val="003B76"/>
          <w:sz w:val="36"/>
          <w:szCs w:val="36"/>
        </w:rPr>
      </w:pPr>
      <w:r w:rsidRPr="003E7BBE">
        <w:rPr>
          <w:b/>
          <w:color w:val="003B76"/>
          <w:sz w:val="36"/>
          <w:szCs w:val="36"/>
        </w:rPr>
        <w:t>UNIVERZITET</w:t>
      </w:r>
      <w:r w:rsidR="00597EC2" w:rsidRPr="003E7BBE">
        <w:rPr>
          <w:b/>
          <w:color w:val="003B76"/>
          <w:sz w:val="36"/>
          <w:szCs w:val="36"/>
        </w:rPr>
        <w:t xml:space="preserve"> U </w:t>
      </w:r>
      <w:r w:rsidR="00CB615F">
        <w:rPr>
          <w:b/>
          <w:color w:val="003B76"/>
          <w:sz w:val="36"/>
          <w:szCs w:val="36"/>
        </w:rPr>
        <w:t>KRAGUJEVCU</w:t>
      </w:r>
      <w:r w:rsidR="00597EC2" w:rsidRPr="003E7BBE">
        <w:rPr>
          <w:b/>
          <w:color w:val="003B76"/>
          <w:sz w:val="36"/>
          <w:szCs w:val="36"/>
        </w:rPr>
        <w:t xml:space="preserve"> </w:t>
      </w:r>
      <w:r w:rsidRPr="003E7BBE">
        <w:rPr>
          <w:b/>
          <w:color w:val="003B76"/>
          <w:sz w:val="36"/>
          <w:szCs w:val="36"/>
        </w:rPr>
        <w:br/>
      </w:r>
      <w:r w:rsidR="00CB615F">
        <w:rPr>
          <w:b/>
          <w:color w:val="003B76"/>
          <w:sz w:val="36"/>
          <w:szCs w:val="36"/>
        </w:rPr>
        <w:t>EKONOMSKI FAKULTET</w:t>
      </w:r>
    </w:p>
    <w:p w:rsidR="007F4850" w:rsidRPr="00397354" w:rsidRDefault="007F4850"/>
    <w:p w:rsidR="007F4850" w:rsidRPr="00397354" w:rsidRDefault="007F4850"/>
    <w:p w:rsidR="007F4850" w:rsidRPr="00397354" w:rsidRDefault="007F4850"/>
    <w:p w:rsidR="00CB615F" w:rsidRDefault="00CB615F">
      <w:r>
        <w:br w:type="page"/>
      </w:r>
    </w:p>
    <w:p w:rsidR="003D7C8C" w:rsidRPr="00397354" w:rsidRDefault="003D7C8C"/>
    <w:p w:rsidR="003D7C8C" w:rsidRPr="00397354" w:rsidRDefault="003D7C8C"/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Poštovani svi,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koristim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priliku da vas podsetim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da je period p</w:t>
      </w:r>
      <w:r w:rsid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rijavljivanja na master program koji je </w:t>
      </w: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razvijen u okviru ERASMUS+ projekta</w:t>
      </w: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: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"FINancial management, Accounting and Controlling for capacity building of public administration” - FINAC.</w:t>
      </w:r>
    </w:p>
    <w:p w:rsidR="003E7BBE" w:rsidRPr="003E7BBE" w:rsidRDefault="00CB615F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Na Univerzitetu u Kragujevcu, Ekonomski fakultet</w:t>
      </w:r>
      <w:r w:rsidR="003E7BBE"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:</w:t>
      </w:r>
    </w:p>
    <w:p w:rsidR="003E7BBE" w:rsidRPr="003E7BBE" w:rsidRDefault="00CB615F" w:rsidP="00CB615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Finansijski menadžment javne uprave</w:t>
      </w:r>
      <w:r w:rsidR="003E7BBE"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 xml:space="preserve"> </w:t>
      </w:r>
      <w:r>
        <w:rPr>
          <w:rFonts w:ascii="Calibri" w:hAnsi="Calibri" w:cs="Calibri"/>
          <w:bCs/>
          <w:noProof/>
          <w:color w:val="002060"/>
          <w:sz w:val="24"/>
          <w:szCs w:val="24"/>
          <w:lang w:val="sr-Latn-RS"/>
        </w:rPr>
        <w:t xml:space="preserve">na koji se upisuje </w:t>
      </w:r>
      <w:r w:rsidRPr="00CB615F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30</w:t>
      </w:r>
      <w:r w:rsidR="003E7BBE" w:rsidRPr="00CB615F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 xml:space="preserve"> studenata</w:t>
      </w:r>
      <w:r w:rsidR="003E7BBE" w:rsidRPr="003E7BBE">
        <w:rPr>
          <w:rFonts w:ascii="Calibri" w:hAnsi="Calibri" w:cs="Calibri"/>
          <w:b/>
          <w:bCs/>
          <w:noProof/>
          <w:color w:val="002060"/>
          <w:sz w:val="24"/>
          <w:szCs w:val="24"/>
          <w:lang w:val="sr-Latn-RS"/>
        </w:rPr>
        <w:t>,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 </w:t>
      </w:r>
    </w:p>
    <w:p w:rsidR="00CB615F" w:rsidRPr="00CB615F" w:rsidRDefault="00CB615F" w:rsidP="003138A6">
      <w:p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Kandidati koji su završili osnovne studije na Ekonomskom fakultetu u Kragujevcu ili na državnim Fakultetima</w:t>
      </w:r>
      <w:r w:rsid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u Srbiji</w:t>
      </w: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 čiji program ne odstupa od plana i programa Ekonomskog fakulteta u Kragujevcu ne polažu prijemni ispit, dok svi ostali kandidati polažu prijemni ispit iz nastavnih predmeta:</w:t>
      </w:r>
    </w:p>
    <w:p w:rsidR="00CB615F" w:rsidRP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- Poslovne finansije,</w:t>
      </w:r>
    </w:p>
    <w:p w:rsidR="00CB615F" w:rsidRP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- Revizija finansijskih izveštaja.</w:t>
      </w:r>
    </w:p>
    <w:p w:rsidR="00CB615F" w:rsidRP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Literatura za pripremu prijemnog ispita, kao i kontrolna pitanja za pripremu ispita, nalaze se na sajtu projekta: http://www.finac.org.rs, (obavezna registracija).</w:t>
      </w:r>
    </w:p>
    <w:p w:rsidR="00CB615F" w:rsidRP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Svi kandidati koji konkurišu za upis dužni su da podnesu prijavu za upis, lično, u prostorijama Fakulkteta u periodu </w:t>
      </w:r>
      <w:r w:rsidRPr="003138A6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od 15. do 17. oktobra 2018. godine</w:t>
      </w: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.</w:t>
      </w:r>
    </w:p>
    <w:p w:rsidR="00CB615F" w:rsidRP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CB615F" w:rsidRPr="00B26A17" w:rsidRDefault="00CB615F" w:rsidP="00CB615F">
      <w:pPr>
        <w:shd w:val="clear" w:color="auto" w:fill="FFFFFF"/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</w:pPr>
      <w:r w:rsidRPr="00B26A17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Dokumenta potrebna za prijavljivanje:</w:t>
      </w:r>
    </w:p>
    <w:p w:rsidR="00CB615F" w:rsidRPr="00CB615F" w:rsidRDefault="00CB615F" w:rsidP="00CB615F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overena fotokopija diplome/uverenja o završenim studijama prvog stepena</w:t>
      </w:r>
    </w:p>
    <w:p w:rsidR="00CB615F" w:rsidRPr="00CB615F" w:rsidRDefault="00CB615F" w:rsidP="00CB615F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overena fotokopija izvoda iz matične knjige rođenih,</w:t>
      </w:r>
    </w:p>
    <w:p w:rsidR="00CB615F" w:rsidRPr="00CB615F" w:rsidRDefault="00CB615F" w:rsidP="00CB615F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obrazac Prijave na konkurs koji može se dobiti u prostorijama Službe za nastavna i studentska pitanja ili preuzeti sa Internet adrese Fakulteta http://www.ekfak.kg.ac.rs</w:t>
      </w:r>
      <w:bookmarkStart w:id="0" w:name="_GoBack"/>
      <w:bookmarkEnd w:id="0"/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/sr/.</w:t>
      </w:r>
    </w:p>
    <w:p w:rsidR="00CB615F" w:rsidRPr="00CB615F" w:rsidRDefault="00CB615F" w:rsidP="00CB615F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dokaz o uplati naknade troškova za sprovođenje konkursa u iznosu od 3.500,00 dinara (žiro-račun Fakulteta 840-570666-83).</w:t>
      </w:r>
    </w:p>
    <w:p w:rsidR="00CB615F" w:rsidRPr="00CB615F" w:rsidRDefault="00CB615F" w:rsidP="00CB615F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CB615F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dokaz o uplati naknade troškova za polaganje prijemnog ispita u iznosu od 8.000,00 dinara (plaćaju kandidati koji polažu prijemni ispit na žiro-račun Fakulteta  840-570666-83).</w:t>
      </w:r>
    </w:p>
    <w:p w:rsidR="00CB615F" w:rsidRPr="003138A6" w:rsidRDefault="003138A6" w:rsidP="00CB615F">
      <w:pPr>
        <w:shd w:val="clear" w:color="auto" w:fill="FFFFFF"/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lastRenderedPageBreak/>
        <w:t>Polaganje prijemnog</w:t>
      </w:r>
      <w:r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 xml:space="preserve"> za kandidate koji nisu osnovne studije završili na Ekonomskom fakultetu Unvierziteta u Kragujevcu</w:t>
      </w:r>
      <w:r w:rsidRPr="003138A6">
        <w:rPr>
          <w:rFonts w:ascii="Calibri" w:hAnsi="Calibri" w:cs="Calibri"/>
          <w:b/>
          <w:noProof/>
          <w:color w:val="002060"/>
          <w:sz w:val="24"/>
          <w:szCs w:val="24"/>
          <w:lang w:val="sr-Latn-RS"/>
        </w:rPr>
        <w:t>:</w:t>
      </w:r>
    </w:p>
    <w:p w:rsidR="00CB615F" w:rsidRPr="003138A6" w:rsidRDefault="00CB615F" w:rsidP="003138A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Polaganje prijemnog ispita, za kandidate koji ga polažu, je u petak 19. oktobra 2018. godine u 11.00 časova u prostorijama Fakulteta.</w:t>
      </w:r>
    </w:p>
    <w:p w:rsidR="00CB615F" w:rsidRPr="003138A6" w:rsidRDefault="00CB615F" w:rsidP="003138A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Kandidati su u obavezi da na polaganje prijemnog ispita sa sobom ponesu: broj prijave na konkurs, ličnu kartu ili pasoš i hemijsku olovku.</w:t>
      </w:r>
    </w:p>
    <w:p w:rsidR="00CB615F" w:rsidRPr="003138A6" w:rsidRDefault="00CB615F" w:rsidP="003138A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Objavljivanje preliminarne rang liste: najkasnije 22. oktobra 2018.</w:t>
      </w:r>
    </w:p>
    <w:p w:rsidR="00CB615F" w:rsidRPr="003138A6" w:rsidRDefault="00CB615F" w:rsidP="003138A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Objavljivanje konačne rang liste: najkasnije 23.oktobra 2018.</w:t>
      </w:r>
    </w:p>
    <w:p w:rsidR="00CB615F" w:rsidRPr="003138A6" w:rsidRDefault="00CB615F" w:rsidP="003138A6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Detaljna obaveštenja o uslovima upisa i studiranja mogu se dobiti i na:</w:t>
      </w:r>
    </w:p>
    <w:p w:rsidR="00CB615F" w:rsidRPr="003138A6" w:rsidRDefault="00CB615F" w:rsidP="003138A6">
      <w:pPr>
        <w:pStyle w:val="ListParagraph"/>
        <w:numPr>
          <w:ilvl w:val="1"/>
          <w:numId w:val="9"/>
        </w:numPr>
        <w:shd w:val="clear" w:color="auto" w:fill="FFFFFF"/>
        <w:jc w:val="both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telefon 034/303-597 (Studentska služba - master akademske studije)</w:t>
      </w:r>
    </w:p>
    <w:p w:rsidR="00CB615F" w:rsidRPr="003138A6" w:rsidRDefault="00CB615F" w:rsidP="003138A6">
      <w:pPr>
        <w:pStyle w:val="ListParagraph"/>
        <w:numPr>
          <w:ilvl w:val="1"/>
          <w:numId w:val="9"/>
        </w:num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138A6">
        <w:rPr>
          <w:rFonts w:ascii="Calibri" w:hAnsi="Calibri" w:cs="Calibri"/>
          <w:noProof/>
          <w:color w:val="002060"/>
          <w:sz w:val="24"/>
          <w:szCs w:val="24"/>
          <w:lang w:val="sr-Latn-RS"/>
        </w:rPr>
        <w:t xml:space="preserve">Internet adresi </w:t>
      </w:r>
      <w:hyperlink r:id="rId9" w:history="1">
        <w:r w:rsidRPr="003138A6">
          <w:rPr>
            <w:rStyle w:val="Hyperlink"/>
            <w:rFonts w:ascii="Calibri" w:hAnsi="Calibri" w:cs="Calibri"/>
            <w:noProof/>
            <w:sz w:val="24"/>
            <w:szCs w:val="24"/>
            <w:lang w:val="sr-Latn-RS"/>
          </w:rPr>
          <w:t>http://www.ekfak.kg.ac.rs/index.php/sr/studije/mas/mas-upis</w:t>
        </w:r>
      </w:hyperlink>
    </w:p>
    <w:p w:rsidR="00CB615F" w:rsidRDefault="00CB615F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3E7BBE" w:rsidRPr="003E7BBE" w:rsidRDefault="003E7BBE" w:rsidP="00CB615F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 w:rsidRPr="003E7BBE">
        <w:rPr>
          <w:rFonts w:ascii="Calibri" w:hAnsi="Calibri" w:cs="Calibri"/>
          <w:noProof/>
          <w:color w:val="002060"/>
          <w:sz w:val="24"/>
          <w:szCs w:val="24"/>
          <w:lang w:val="sr-Latn-RS"/>
        </w:rPr>
        <w:t>Molimo vas da obratite pažnju na rokove i procedure.</w:t>
      </w:r>
    </w:p>
    <w:p w:rsidR="003E7BBE" w:rsidRPr="003E7BBE" w:rsidRDefault="003E7BBE" w:rsidP="003E7BBE">
      <w:pPr>
        <w:shd w:val="clear" w:color="auto" w:fill="FFFFFF"/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p w:rsidR="003D7C8C" w:rsidRPr="003E7BBE" w:rsidRDefault="00475A59">
      <w:pPr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  <w:r>
        <w:rPr>
          <w:rFonts w:ascii="Calibri" w:hAnsi="Calibri" w:cs="Calibri"/>
          <w:noProof/>
          <w:color w:val="002060"/>
          <w:sz w:val="24"/>
          <w:szCs w:val="24"/>
          <w:lang w:val="sr-Latn-RS"/>
        </w:rPr>
        <w:t>FINAC tim</w:t>
      </w:r>
    </w:p>
    <w:p w:rsidR="003D7C8C" w:rsidRPr="003E7BBE" w:rsidRDefault="003D7C8C" w:rsidP="005C0A4C">
      <w:pPr>
        <w:tabs>
          <w:tab w:val="left" w:pos="3495"/>
        </w:tabs>
        <w:rPr>
          <w:rFonts w:ascii="Calibri" w:hAnsi="Calibri" w:cs="Calibri"/>
          <w:noProof/>
          <w:color w:val="002060"/>
          <w:sz w:val="24"/>
          <w:szCs w:val="24"/>
          <w:lang w:val="sr-Latn-RS"/>
        </w:rPr>
      </w:pPr>
    </w:p>
    <w:sectPr w:rsidR="003D7C8C" w:rsidRPr="003E7BBE" w:rsidSect="005C0A4C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30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E7" w:rsidRDefault="00CC3FE7" w:rsidP="00B74261">
      <w:pPr>
        <w:spacing w:after="0" w:line="240" w:lineRule="auto"/>
      </w:pPr>
      <w:r>
        <w:separator/>
      </w:r>
    </w:p>
  </w:endnote>
  <w:endnote w:type="continuationSeparator" w:id="0">
    <w:p w:rsidR="00CC3FE7" w:rsidRDefault="00CC3FE7" w:rsidP="00B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4C" w:rsidRDefault="005C0A4C" w:rsidP="005C0A4C">
    <w:pPr>
      <w:pStyle w:val="Footer"/>
    </w:pPr>
    <w:r w:rsidRPr="00397354">
      <w:rPr>
        <w:noProof/>
      </w:rPr>
      <w:drawing>
        <wp:inline distT="0" distB="0" distL="0" distR="0" wp14:anchorId="68BF94B2" wp14:editId="18B84DE1">
          <wp:extent cx="1554480" cy="614389"/>
          <wp:effectExtent l="0" t="0" r="0" b="0"/>
          <wp:docPr id="18" name="Picture 1" descr="C:\Users\HP\Desktop\FINAC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FINAC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901" t="34137" r="9894" b="32530"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14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 w:rsidRPr="005C0A4C">
      <w:rPr>
        <w:noProof/>
      </w:rPr>
      <w:drawing>
        <wp:inline distT="0" distB="0" distL="0" distR="0" wp14:anchorId="1A1F9248" wp14:editId="483BA647">
          <wp:extent cx="2142682" cy="595630"/>
          <wp:effectExtent l="0" t="0" r="0" b="0"/>
          <wp:docPr id="19" name="Picture 19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972" cy="611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project has been funded with support from the European Commission.</w:t>
    </w:r>
  </w:p>
  <w:p w:rsidR="00697A1F" w:rsidRPr="00697A1F" w:rsidRDefault="00697A1F" w:rsidP="00697A1F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19"/>
        <w:szCs w:val="19"/>
        <w:lang w:val="sr-Latn-RS" w:eastAsia="sr-Latn-RS"/>
      </w:rPr>
    </w:pPr>
    <w:r w:rsidRPr="00697A1F">
      <w:rPr>
        <w:rFonts w:ascii="Arial" w:eastAsia="Times New Roman" w:hAnsi="Arial" w:cs="Arial"/>
        <w:i/>
        <w:iCs/>
        <w:color w:val="222222"/>
        <w:sz w:val="19"/>
        <w:szCs w:val="19"/>
        <w:lang w:val="sr-Latn-RS" w:eastAsia="sr-Latn-RS"/>
      </w:rPr>
      <w:t>This publication reflects the views only of the author, and the Commission cannot be held responsible for any use which may be made of the information contained therein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5C0A4C" w:rsidP="005C0A4C">
    <w:pPr>
      <w:pStyle w:val="Footer"/>
      <w:jc w:val="center"/>
    </w:pPr>
    <w:r w:rsidRPr="005C0A4C">
      <w:rPr>
        <w:noProof/>
      </w:rPr>
      <w:drawing>
        <wp:inline distT="0" distB="0" distL="0" distR="0">
          <wp:extent cx="2086734" cy="595973"/>
          <wp:effectExtent l="0" t="0" r="0" b="0"/>
          <wp:docPr id="20" name="Picture 20" descr="C:\Users\Nemanja\Desktop\eu_flag_co_funded_pos_[rgb]_righ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manja\Desktop\eu_flag_co_funded_pos_[rgb]_right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103" cy="611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E7" w:rsidRDefault="00CC3FE7" w:rsidP="00B74261">
      <w:pPr>
        <w:spacing w:after="0" w:line="240" w:lineRule="auto"/>
      </w:pPr>
      <w:r>
        <w:separator/>
      </w:r>
    </w:p>
  </w:footnote>
  <w:footnote w:type="continuationSeparator" w:id="0">
    <w:p w:rsidR="00CC3FE7" w:rsidRDefault="00CC3FE7" w:rsidP="00B7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336" w:rsidRDefault="00966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575425" cy="154940"/>
              <wp:effectExtent l="0" t="0" r="0" b="165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542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CC3FE7">
                          <w:pPr>
                            <w:spacing w:after="0" w:line="240" w:lineRule="auto"/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Title"/>
                              <w:id w:val="660120163"/>
                              <w:placeholder>
                                <w:docPart w:val="784DF93A456142358DACA3A80E352EAF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A1336" w:rsidRPr="00B74261">
                                <w:rPr>
                                  <w:sz w:val="20"/>
                                  <w:szCs w:val="20"/>
                                  <w:lang w:val="sr-Latn-CS"/>
                                </w:rPr>
                                <w:t>Financial Management, Accounting &amp; Controlling curricula development for capacity building of public administration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517.75pt;height:12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" o:allowincell="f" filled="f" stroked="f">
              <v:textbox style="mso-fit-shape-to-text:t" inset=",0,,0">
                <w:txbxContent>
                  <w:p w:rsidR="006A1336" w:rsidRDefault="00CC3FE7">
                    <w:pPr>
                      <w:spacing w:after="0" w:line="240" w:lineRule="auto"/>
                    </w:pPr>
                    <w:sdt>
                      <w:sdtPr>
                        <w:rPr>
                          <w:sz w:val="20"/>
                          <w:szCs w:val="20"/>
                        </w:rPr>
                        <w:alias w:val="Title"/>
                        <w:id w:val="660120163"/>
                        <w:placeholder>
                          <w:docPart w:val="784DF93A456142358DACA3A80E352EAF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6A1336" w:rsidRPr="00B74261">
                          <w:rPr>
                            <w:sz w:val="20"/>
                            <w:szCs w:val="20"/>
                            <w:lang w:val="sr-Latn-CS"/>
                          </w:rPr>
                          <w:t>Financial Management, Accounting &amp; Controlling curricula development for capacity building of public administration</w:t>
                        </w:r>
                      </w:sdtContent>
                    </w:sdt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36" w:rsidRDefault="006A1336" w:rsidP="00B73E2C">
                          <w:pPr>
                            <w:shd w:val="clear" w:color="auto" w:fill="003B7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26A17" w:rsidRPr="00B26A1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0;margin-top:0;width:1in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" o:allowincell="f" fillcolor="#549e39 [3204]" stroked="f">
              <v:textbox style="mso-fit-shape-to-text:t" inset=",0,,0">
                <w:txbxContent>
                  <w:p w:rsidR="006A1336" w:rsidRDefault="006A1336" w:rsidP="00B73E2C">
                    <w:pPr>
                      <w:shd w:val="clear" w:color="auto" w:fill="003B76"/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26A17" w:rsidRPr="00B26A1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4BE"/>
    <w:multiLevelType w:val="hybridMultilevel"/>
    <w:tmpl w:val="8DD24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FA4"/>
    <w:multiLevelType w:val="hybridMultilevel"/>
    <w:tmpl w:val="21A2C61C"/>
    <w:lvl w:ilvl="0" w:tplc="93E0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E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C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2E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8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A6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8D2CB4"/>
    <w:multiLevelType w:val="hybridMultilevel"/>
    <w:tmpl w:val="605CFE62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4600"/>
    <w:multiLevelType w:val="hybridMultilevel"/>
    <w:tmpl w:val="5D666C96"/>
    <w:lvl w:ilvl="0" w:tplc="F81039C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305B"/>
    <w:multiLevelType w:val="hybridMultilevel"/>
    <w:tmpl w:val="9A4E4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0D32"/>
    <w:multiLevelType w:val="hybridMultilevel"/>
    <w:tmpl w:val="AD4CB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35F2C"/>
    <w:multiLevelType w:val="hybridMultilevel"/>
    <w:tmpl w:val="169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37F9E"/>
    <w:multiLevelType w:val="hybridMultilevel"/>
    <w:tmpl w:val="6236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8562D"/>
    <w:multiLevelType w:val="hybridMultilevel"/>
    <w:tmpl w:val="08364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6662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16"/>
    <w:rsid w:val="00006320"/>
    <w:rsid w:val="000501E7"/>
    <w:rsid w:val="0006065E"/>
    <w:rsid w:val="00083B2D"/>
    <w:rsid w:val="0008496D"/>
    <w:rsid w:val="00085E76"/>
    <w:rsid w:val="000D2F19"/>
    <w:rsid w:val="000D5F59"/>
    <w:rsid w:val="001A3D5A"/>
    <w:rsid w:val="001B6E87"/>
    <w:rsid w:val="001C591B"/>
    <w:rsid w:val="001E5523"/>
    <w:rsid w:val="00201829"/>
    <w:rsid w:val="002377A9"/>
    <w:rsid w:val="00246646"/>
    <w:rsid w:val="0025078F"/>
    <w:rsid w:val="00251CCD"/>
    <w:rsid w:val="00274A31"/>
    <w:rsid w:val="002A0845"/>
    <w:rsid w:val="002C4054"/>
    <w:rsid w:val="002C7891"/>
    <w:rsid w:val="002E4788"/>
    <w:rsid w:val="003138A6"/>
    <w:rsid w:val="003140F7"/>
    <w:rsid w:val="00334C98"/>
    <w:rsid w:val="003426C2"/>
    <w:rsid w:val="00356331"/>
    <w:rsid w:val="00387B7C"/>
    <w:rsid w:val="00397354"/>
    <w:rsid w:val="003D7C8C"/>
    <w:rsid w:val="003E7BBE"/>
    <w:rsid w:val="003F6EB0"/>
    <w:rsid w:val="00412617"/>
    <w:rsid w:val="00426373"/>
    <w:rsid w:val="00443D62"/>
    <w:rsid w:val="00475A59"/>
    <w:rsid w:val="00495ED4"/>
    <w:rsid w:val="004C63FB"/>
    <w:rsid w:val="005114E0"/>
    <w:rsid w:val="00541827"/>
    <w:rsid w:val="00544D1B"/>
    <w:rsid w:val="00554E18"/>
    <w:rsid w:val="00561050"/>
    <w:rsid w:val="00571C0B"/>
    <w:rsid w:val="00597EC2"/>
    <w:rsid w:val="005B3671"/>
    <w:rsid w:val="005B5299"/>
    <w:rsid w:val="005C0A4C"/>
    <w:rsid w:val="005F1572"/>
    <w:rsid w:val="00636454"/>
    <w:rsid w:val="00646665"/>
    <w:rsid w:val="00697A1F"/>
    <w:rsid w:val="006A1336"/>
    <w:rsid w:val="006D3849"/>
    <w:rsid w:val="006E3ECE"/>
    <w:rsid w:val="006E7922"/>
    <w:rsid w:val="00732055"/>
    <w:rsid w:val="00773E63"/>
    <w:rsid w:val="0078328B"/>
    <w:rsid w:val="007C5066"/>
    <w:rsid w:val="007F4850"/>
    <w:rsid w:val="008774C8"/>
    <w:rsid w:val="00880F75"/>
    <w:rsid w:val="0088448C"/>
    <w:rsid w:val="008C5A52"/>
    <w:rsid w:val="008D692C"/>
    <w:rsid w:val="00916EAA"/>
    <w:rsid w:val="0094223A"/>
    <w:rsid w:val="00957484"/>
    <w:rsid w:val="00961208"/>
    <w:rsid w:val="00966F16"/>
    <w:rsid w:val="009727C0"/>
    <w:rsid w:val="00986215"/>
    <w:rsid w:val="00A060C1"/>
    <w:rsid w:val="00A27021"/>
    <w:rsid w:val="00A27932"/>
    <w:rsid w:val="00A76008"/>
    <w:rsid w:val="00A871B8"/>
    <w:rsid w:val="00AA1346"/>
    <w:rsid w:val="00AF1F24"/>
    <w:rsid w:val="00AF7633"/>
    <w:rsid w:val="00B00D7B"/>
    <w:rsid w:val="00B05453"/>
    <w:rsid w:val="00B26A17"/>
    <w:rsid w:val="00B433F4"/>
    <w:rsid w:val="00B73E2C"/>
    <w:rsid w:val="00B74261"/>
    <w:rsid w:val="00BD4539"/>
    <w:rsid w:val="00BE197A"/>
    <w:rsid w:val="00C019A9"/>
    <w:rsid w:val="00C324BB"/>
    <w:rsid w:val="00C3269D"/>
    <w:rsid w:val="00CA0FDA"/>
    <w:rsid w:val="00CB615F"/>
    <w:rsid w:val="00CC3FE7"/>
    <w:rsid w:val="00CF5DBA"/>
    <w:rsid w:val="00D033EE"/>
    <w:rsid w:val="00D05543"/>
    <w:rsid w:val="00D14C87"/>
    <w:rsid w:val="00D8259B"/>
    <w:rsid w:val="00D86F17"/>
    <w:rsid w:val="00D930C1"/>
    <w:rsid w:val="00DC227E"/>
    <w:rsid w:val="00EA299E"/>
    <w:rsid w:val="00EB0297"/>
    <w:rsid w:val="00F24A16"/>
    <w:rsid w:val="00F2623C"/>
    <w:rsid w:val="00F77113"/>
    <w:rsid w:val="00FD3FCE"/>
    <w:rsid w:val="00FD48B2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1FA4A-451E-4004-BF32-DA576C03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27"/>
  </w:style>
  <w:style w:type="paragraph" w:styleId="Heading1">
    <w:name w:val="heading 1"/>
    <w:basedOn w:val="Normal"/>
    <w:next w:val="Normal"/>
    <w:link w:val="Heading1Char"/>
    <w:uiPriority w:val="9"/>
    <w:qFormat/>
    <w:rsid w:val="00B73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3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73E2C"/>
    <w:rPr>
      <w:rFonts w:asciiTheme="majorHAnsi" w:eastAsiaTheme="majorEastAsia" w:hAnsiTheme="majorHAnsi" w:cstheme="majorBidi"/>
      <w:b/>
      <w:color w:val="31AB8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E2C"/>
    <w:rPr>
      <w:rFonts w:asciiTheme="majorHAnsi" w:eastAsiaTheme="majorEastAsia" w:hAnsiTheme="majorHAnsi" w:cstheme="majorBidi"/>
      <w:color w:val="31AB8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6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D62"/>
    <w:rPr>
      <w:color w:val="6B9F25" w:themeColor="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B00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1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1C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61"/>
  </w:style>
  <w:style w:type="paragraph" w:styleId="Footer">
    <w:name w:val="footer"/>
    <w:basedOn w:val="Normal"/>
    <w:link w:val="FooterChar"/>
    <w:uiPriority w:val="99"/>
    <w:unhideWhenUsed/>
    <w:rsid w:val="00B74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61"/>
  </w:style>
  <w:style w:type="character" w:customStyle="1" w:styleId="shorttext">
    <w:name w:val="short_text"/>
    <w:basedOn w:val="DefaultParagraphFont"/>
    <w:rsid w:val="00AF1F24"/>
  </w:style>
  <w:style w:type="character" w:customStyle="1" w:styleId="Heading3Char">
    <w:name w:val="Heading 3 Char"/>
    <w:basedOn w:val="DefaultParagraphFont"/>
    <w:link w:val="Heading3"/>
    <w:uiPriority w:val="9"/>
    <w:semiHidden/>
    <w:rsid w:val="00397354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fak.kg.ac.rs/index.php/sr/studije/mas/mas-upi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DF93A456142358DACA3A80E352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43612-CA2A-441F-BA6A-30E43620B8EB}"/>
      </w:docPartPr>
      <w:docPartBody>
        <w:p w:rsidR="00781E68" w:rsidRDefault="00D9278F" w:rsidP="00D9278F">
          <w:pPr>
            <w:pStyle w:val="784DF93A456142358DACA3A80E352EA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78F"/>
    <w:rsid w:val="003F5AB4"/>
    <w:rsid w:val="00657F94"/>
    <w:rsid w:val="00781E68"/>
    <w:rsid w:val="007D3E87"/>
    <w:rsid w:val="008304A4"/>
    <w:rsid w:val="009028D9"/>
    <w:rsid w:val="009C322F"/>
    <w:rsid w:val="00AF22A8"/>
    <w:rsid w:val="00B125E4"/>
    <w:rsid w:val="00BC1DB7"/>
    <w:rsid w:val="00C14964"/>
    <w:rsid w:val="00C909A2"/>
    <w:rsid w:val="00D50C3A"/>
    <w:rsid w:val="00D67BEE"/>
    <w:rsid w:val="00D9278F"/>
    <w:rsid w:val="00EF07F0"/>
    <w:rsid w:val="00F9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D8013FD3024F8D95C3A4AED8838DD5">
    <w:name w:val="D4D8013FD3024F8D95C3A4AED8838DD5"/>
    <w:rsid w:val="00D9278F"/>
  </w:style>
  <w:style w:type="paragraph" w:customStyle="1" w:styleId="7DE0D66BB4BD49B38F48AF240CFF4045">
    <w:name w:val="7DE0D66BB4BD49B38F48AF240CFF4045"/>
    <w:rsid w:val="00D9278F"/>
  </w:style>
  <w:style w:type="paragraph" w:customStyle="1" w:styleId="784DF93A456142358DACA3A80E352EAF">
    <w:name w:val="784DF93A456142358DACA3A80E352EAF"/>
    <w:rsid w:val="00D92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3F5A9-5069-4C70-943A-1CB582D0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Management, Accounting &amp; Controlling curricula development for capacity building of public administration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Management, Accounting &amp; Controlling curricula development for capacity building of public administration</dc:title>
  <dc:creator>MajaP</dc:creator>
  <cp:lastModifiedBy>Sladjana Benkovic</cp:lastModifiedBy>
  <cp:revision>5</cp:revision>
  <cp:lastPrinted>2017-02-02T09:10:00Z</cp:lastPrinted>
  <dcterms:created xsi:type="dcterms:W3CDTF">2018-09-18T08:09:00Z</dcterms:created>
  <dcterms:modified xsi:type="dcterms:W3CDTF">2018-09-18T08:20:00Z</dcterms:modified>
</cp:coreProperties>
</file>