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65"/>
        <w:gridCol w:w="4367"/>
      </w:tblGrid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E7BBE" w:rsidRDefault="007F4850" w:rsidP="007F4850">
            <w:r w:rsidRPr="003E7BBE">
              <w:t>DOCUMENT TYPE</w:t>
            </w:r>
          </w:p>
        </w:tc>
        <w:tc>
          <w:tcPr>
            <w:tcW w:w="3749" w:type="dxa"/>
          </w:tcPr>
          <w:p w:rsidR="007F4850" w:rsidRPr="003E7BBE" w:rsidRDefault="007F4850" w:rsidP="00597EC2">
            <w:pPr>
              <w:rPr>
                <w:b/>
                <w:color w:val="003B76"/>
              </w:rPr>
            </w:pPr>
            <w:r w:rsidRPr="003E7BBE">
              <w:rPr>
                <w:b/>
                <w:color w:val="003B76"/>
              </w:rPr>
              <w:t>External</w:t>
            </w:r>
            <w:r w:rsidR="00597EC2" w:rsidRPr="003E7BBE">
              <w:rPr>
                <w:b/>
                <w:color w:val="003B76"/>
              </w:rPr>
              <w:t xml:space="preserve"> document</w:t>
            </w:r>
          </w:p>
        </w:tc>
        <w:tc>
          <w:tcPr>
            <w:tcW w:w="3876" w:type="dxa"/>
            <w:vMerge w:val="restart"/>
          </w:tcPr>
          <w:p w:rsidR="007F4850" w:rsidRPr="00397354" w:rsidRDefault="00B73E2C" w:rsidP="007F4850">
            <w:pPr>
              <w:jc w:val="right"/>
            </w:pPr>
            <w:r w:rsidRPr="003E7BBE">
              <w:rPr>
                <w:noProof/>
              </w:rPr>
              <w:drawing>
                <wp:inline distT="0" distB="0" distL="0" distR="0">
                  <wp:extent cx="2636364" cy="1041991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4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>
            <w:r w:rsidRPr="00397354">
              <w:t>PLACE</w:t>
            </w:r>
          </w:p>
        </w:tc>
        <w:tc>
          <w:tcPr>
            <w:tcW w:w="3749" w:type="dxa"/>
          </w:tcPr>
          <w:p w:rsidR="007F4850" w:rsidRPr="003E7BBE" w:rsidRDefault="007F4850" w:rsidP="007F4850">
            <w:pPr>
              <w:rPr>
                <w:b/>
                <w:color w:val="003B76"/>
              </w:rPr>
            </w:pPr>
            <w:r w:rsidRPr="003E7BBE">
              <w:rPr>
                <w:b/>
                <w:color w:val="003B76"/>
              </w:rPr>
              <w:t>University of Belgrade</w:t>
            </w:r>
            <w:r w:rsidR="003E7BBE" w:rsidRPr="003E7BBE">
              <w:rPr>
                <w:b/>
                <w:color w:val="003B76"/>
              </w:rPr>
              <w:t>/Metropolitan University</w:t>
            </w:r>
            <w:r w:rsidRPr="003E7BBE">
              <w:rPr>
                <w:b/>
                <w:color w:val="003B76"/>
              </w:rPr>
              <w:t xml:space="preserve"> | Belgrade | SERBIA</w:t>
            </w:r>
          </w:p>
        </w:tc>
        <w:tc>
          <w:tcPr>
            <w:tcW w:w="3876" w:type="dxa"/>
            <w:vMerge/>
          </w:tcPr>
          <w:p w:rsidR="007F4850" w:rsidRPr="00397354" w:rsidRDefault="007F4850"/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/>
        </w:tc>
        <w:tc>
          <w:tcPr>
            <w:tcW w:w="3749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3876" w:type="dxa"/>
            <w:vMerge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/>
    <w:p w:rsidR="003D7C8C" w:rsidRDefault="003D7C8C"/>
    <w:p w:rsidR="0006065E" w:rsidRDefault="0006065E">
      <w:bookmarkStart w:id="0" w:name="_GoBack"/>
      <w:bookmarkEnd w:id="0"/>
    </w:p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2C7891" w:rsidRPr="003E7BBE" w:rsidRDefault="00597EC2" w:rsidP="007F4850">
      <w:pPr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 xml:space="preserve">UPIS NA MASTER PROGRAM </w:t>
      </w:r>
    </w:p>
    <w:p w:rsidR="007F4850" w:rsidRPr="003E7BBE" w:rsidRDefault="002C7891" w:rsidP="003E7BBE">
      <w:pPr>
        <w:spacing w:after="0" w:line="240" w:lineRule="auto"/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>UNIVERZITET</w:t>
      </w:r>
      <w:r w:rsidR="00597EC2" w:rsidRPr="003E7BBE">
        <w:rPr>
          <w:b/>
          <w:color w:val="003B76"/>
          <w:sz w:val="36"/>
          <w:szCs w:val="36"/>
        </w:rPr>
        <w:t xml:space="preserve"> U BEOGRADU </w:t>
      </w:r>
      <w:r w:rsidRPr="003E7BBE">
        <w:rPr>
          <w:b/>
          <w:color w:val="003B76"/>
          <w:sz w:val="36"/>
          <w:szCs w:val="36"/>
        </w:rPr>
        <w:br/>
        <w:t>FAKULTET ORGANIZACIONIH NAUKA</w:t>
      </w:r>
    </w:p>
    <w:p w:rsidR="002C7891" w:rsidRPr="003E7BBE" w:rsidRDefault="002C7891" w:rsidP="007F4850">
      <w:pPr>
        <w:jc w:val="center"/>
        <w:rPr>
          <w:b/>
          <w:color w:val="003B76"/>
          <w:sz w:val="36"/>
          <w:szCs w:val="36"/>
        </w:rPr>
      </w:pPr>
    </w:p>
    <w:p w:rsidR="002C7891" w:rsidRPr="003E7BBE" w:rsidRDefault="002C7891" w:rsidP="003E7BBE">
      <w:pPr>
        <w:spacing w:after="0" w:line="240" w:lineRule="auto"/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>METROPOLITAN UNIVERZITET</w:t>
      </w:r>
    </w:p>
    <w:p w:rsidR="002C7891" w:rsidRPr="00397354" w:rsidRDefault="002C7891" w:rsidP="003E7BBE">
      <w:pPr>
        <w:spacing w:after="0" w:line="240" w:lineRule="auto"/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>FAKULTET ZA EKONOMIJU, FINANSIJE I ADMINISTRACIJU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3D7C8C" w:rsidRPr="00397354" w:rsidRDefault="003D7C8C"/>
    <w:p w:rsidR="003D7C8C" w:rsidRPr="00397354" w:rsidRDefault="003D7C8C"/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lastRenderedPageBreak/>
        <w:t>Poštovani svi,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koristim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priliku da vas podsetim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da je period prijavljivanja na master programe koji su razvijeni u okviru ERASMUS+ projekta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: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"FINancial management, Accounting and Controlling for capacity building of public administration” - FINAC.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U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Beogradu to su dva master programa:</w:t>
      </w:r>
    </w:p>
    <w:p w:rsidR="003E7BBE" w:rsidRPr="003E7BBE" w:rsidRDefault="003E7BBE" w:rsidP="003E7B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na Univerzitetu u Beogradu , Fakultet organizacionih nauka (FON) to je master program 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 xml:space="preserve">Finansijski menadžment, kontrola i menadžersko računovodstvo </w:t>
      </w:r>
      <w:r w:rsidRPr="003E7BBE">
        <w:rPr>
          <w:rFonts w:ascii="Calibri" w:hAnsi="Calibri" w:cs="Calibri"/>
          <w:bCs/>
          <w:noProof/>
          <w:color w:val="002060"/>
          <w:sz w:val="24"/>
          <w:szCs w:val="24"/>
          <w:lang w:val="sr-Latn-RS"/>
        </w:rPr>
        <w:t>na koji se upisuje 35 studenata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,</w:t>
      </w:r>
    </w:p>
    <w:p w:rsidR="003E7BBE" w:rsidRPr="003E7BBE" w:rsidRDefault="003E7BBE" w:rsidP="003E7BB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na Metropolitan univerzitetu, Fakultet za ekonomiju, finansije i administraciju to je master program: 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 xml:space="preserve">Ekonomija, </w:t>
      </w:r>
      <w:r w:rsidRPr="003E7BBE">
        <w:rPr>
          <w:rFonts w:ascii="Calibri" w:hAnsi="Calibri" w:cs="Calibri"/>
          <w:bCs/>
          <w:noProof/>
          <w:color w:val="002060"/>
          <w:sz w:val="24"/>
          <w:szCs w:val="24"/>
          <w:lang w:val="sr-Latn-RS"/>
        </w:rPr>
        <w:t>na koji se upisuje 20 studenata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</w:t>
      </w:r>
    </w:p>
    <w:p w:rsidR="003E7BBE" w:rsidRPr="003E7BBE" w:rsidRDefault="003E7BBE" w:rsidP="003E7BBE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Obe partnerske visokoškolske ustanove su raspisale konkurse za upis na master studije prošle nedelje i konkursi su zvanično postavljeni na portalima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visokoškolskih ustanova. Do prijemnog/intervjua, i nakon toga rangiranja i upisa na master studije ima mesec dana - dovoljno vremena.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Podsećamo da ukoliko planirate da polažete prijemni na FONu da je potrebno obavezno da se prijavite preko Zvaničnog fakultetskog portala (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prijava će biti od 10. - 28. septembra 2018. godine on-line kada dobijate informaciju kada da dođete na FON i predate konkursnu dokumentaciju.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) </w:t>
      </w:r>
    </w:p>
    <w:p w:rsidR="003E7BBE" w:rsidRPr="003E7BBE" w:rsidRDefault="003E7BBE" w:rsidP="00475A59">
      <w:pPr>
        <w:shd w:val="clear" w:color="auto" w:fill="FFFFFF"/>
        <w:spacing w:after="120" w:line="240" w:lineRule="auto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Konkursna dokumentacija uključuje:</w:t>
      </w:r>
    </w:p>
    <w:p w:rsidR="003E7BBE" w:rsidRPr="00475A59" w:rsidRDefault="003E7BBE" w:rsidP="00475A59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Kopiju uverenja o diplomiranju/diploma (n</w:t>
      </w:r>
      <w:r w:rsidRP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ije neophodno da bude </w:t>
      </w:r>
      <w:r w:rsidRP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overena)</w:t>
      </w:r>
    </w:p>
    <w:p w:rsidR="003E7BBE" w:rsidRPr="00475A59" w:rsidRDefault="003E7BBE" w:rsidP="00475A59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kopiju uverenja o položenim ispitima osnovnih studija/dodatak diplomi. (nije neophodno da bude overena)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>Originali se donose na uvid.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hyperlink r:id="rId9" w:tgtFrame="_blank" w:history="1">
        <w:r w:rsidRPr="003E7BBE">
          <w:rPr>
            <w:rStyle w:val="Hyperlink"/>
            <w:rFonts w:ascii="Calibri" w:hAnsi="Calibri" w:cs="Calibri"/>
            <w:noProof/>
            <w:color w:val="002060"/>
            <w:sz w:val="24"/>
            <w:szCs w:val="24"/>
            <w:lang w:val="sr-Latn-RS"/>
          </w:rPr>
          <w:t>http://www.fon.bg.ac.rs/2018/08/konkurs-za-upis-na-master-akademske-studije-201819/</w:t>
        </w:r>
      </w:hyperlink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gde je postavljena informacija zvanična za prijemni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hyperlink r:id="rId10" w:tgtFrame="_blank" w:history="1">
        <w:r w:rsidRPr="003E7BBE">
          <w:rPr>
            <w:rStyle w:val="Hyperlink"/>
            <w:rFonts w:ascii="Calibri" w:hAnsi="Calibri" w:cs="Calibri"/>
            <w:noProof/>
            <w:color w:val="002060"/>
            <w:sz w:val="24"/>
            <w:szCs w:val="24"/>
            <w:lang w:val="sr-Latn-RS"/>
          </w:rPr>
          <w:t>http://www.fon.bg.ac.rs/downloads/2018/08/Konkurs-2018-19-NNV-1.pdf</w:t>
        </w:r>
      </w:hyperlink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, odnosno tu je sada takođe dostupna literatura za prijemni (do sada se pristupalo iskuljučivo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preko sajta FINAC projekta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kako biste pre mogli početi sa p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ripremama) </w:t>
      </w:r>
      <w:hyperlink r:id="rId11" w:tgtFrame="_blank" w:history="1">
        <w:r w:rsidRPr="003E7BBE">
          <w:rPr>
            <w:rStyle w:val="Hyperlink"/>
            <w:rFonts w:ascii="Calibri" w:hAnsi="Calibri" w:cs="Calibri"/>
            <w:noProof/>
            <w:color w:val="002060"/>
            <w:sz w:val="24"/>
            <w:szCs w:val="24"/>
            <w:lang w:val="sr-Latn-RS"/>
          </w:rPr>
          <w:t>http://www.fon.bg.ac.rs/downloads/2014/04/monografija-v11.pdf</w:t>
        </w:r>
      </w:hyperlink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.</w:t>
      </w:r>
    </w:p>
    <w:p w:rsidR="003E7BBE" w:rsidRPr="003E7BBE" w:rsidRDefault="003E7BBE" w:rsidP="00475A59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>Napominjemo da će prijemni na FONu biti organizovan 06. oktobra 2018 godine , u 11.30, te da će rang lista već biti objavljena 08. oktobra 2018. godine do 12.00.</w:t>
      </w:r>
      <w:r w:rsidR="00475A59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 xml:space="preserve"> S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>ve dodatne informacije </w:t>
      </w:r>
      <w:hyperlink r:id="rId12" w:tgtFrame="_blank" w:history="1">
        <w:r w:rsidRPr="003E7BBE">
          <w:rPr>
            <w:rStyle w:val="Hyperlink"/>
            <w:rFonts w:ascii="Calibri" w:hAnsi="Calibri" w:cs="Calibri"/>
            <w:b/>
            <w:bCs/>
            <w:noProof/>
            <w:color w:val="002060"/>
            <w:sz w:val="24"/>
            <w:szCs w:val="24"/>
            <w:lang w:val="sr-Latn-RS"/>
          </w:rPr>
          <w:t>master@fon.bg.ac.rs</w:t>
        </w:r>
      </w:hyperlink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>, </w:t>
      </w:r>
      <w:hyperlink r:id="rId13" w:tgtFrame="_blank" w:history="1">
        <w:r w:rsidRPr="003E7BBE">
          <w:rPr>
            <w:rStyle w:val="Hyperlink"/>
            <w:rFonts w:ascii="Calibri" w:hAnsi="Calibri" w:cs="Calibri"/>
            <w:b/>
            <w:bCs/>
            <w:noProof/>
            <w:color w:val="002060"/>
            <w:sz w:val="24"/>
            <w:szCs w:val="24"/>
            <w:lang w:val="sr-Latn-RS"/>
          </w:rPr>
          <w:t>nasha@fon.bg.ac.rs</w:t>
        </w:r>
      </w:hyperlink>
      <w:r w:rsidR="00475A59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 xml:space="preserve"> </w:t>
      </w: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u w:val="single"/>
          <w:lang w:val="sr-Latn-RS"/>
        </w:rPr>
        <w:t>ili 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+381 11 3950 892 ponedeljkom i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lastRenderedPageBreak/>
        <w:t>petkom od 09.00-10.00 časova , utorkom sredom i četvrtkom od 09.00-10.00 i 16.00-19.00 časova.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Moguće je doći na FON i lično se raspitati vezano za polaganje prijemnog i predaju dokumenata - četvrtkom od 16-19 časova , sala B003, ulaz iz Bulevara Oslobođenja. Kontakt : Nataša Kuzman.</w:t>
      </w:r>
    </w:p>
    <w:p w:rsidR="003E7BBE" w:rsidRPr="00475A59" w:rsidRDefault="003E7BBE" w:rsidP="00475A59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Nadalje , svi koji su zainteresovani za prijemni na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="00475A59"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Metropolitan univerzitetu, na Fakultetu za Ekonomiju, Finansije i Adminsitraciju(</w:t>
      </w:r>
      <w:r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 xml:space="preserve"> FEFA</w:t>
      </w:r>
      <w:r w:rsidR="00475A59"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)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potrebno je da se prijave preko Zavničnog fakultetskog portala </w:t>
      </w:r>
      <w:hyperlink r:id="rId14" w:tgtFrame="_blank" w:history="1">
        <w:r w:rsidRPr="003E7BBE">
          <w:rPr>
            <w:rStyle w:val="Hyperlink"/>
            <w:rFonts w:ascii="Calibri" w:hAnsi="Calibri" w:cs="Calibri"/>
            <w:noProof/>
            <w:color w:val="002060"/>
            <w:sz w:val="24"/>
            <w:szCs w:val="24"/>
            <w:lang w:val="sr-Latn-RS"/>
          </w:rPr>
          <w:t>http://www.fefa.edu.rs/konkurs-za-stipendije-za-zaposlene-u-javnoj-upravi/</w:t>
        </w:r>
      </w:hyperlink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. Napominjemo da na konkurs je otvoren na FEFA za 20 kandidata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i da podrazumeva intervju. Interevju će biti organizovan posle prijemnog na FONu kako ne bi se dva prijemna preklopila.</w:t>
      </w:r>
      <w:r w:rsidR="00475A59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Za sve dodatne informacije osoba za kontakt je </w:t>
      </w:r>
      <w:r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Biljana Savić </w:t>
      </w:r>
      <w:hyperlink r:id="rId15" w:tgtFrame="_blank" w:history="1">
        <w:r w:rsidRPr="00475A59">
          <w:rPr>
            <w:rStyle w:val="Hyperlink"/>
            <w:rFonts w:ascii="Calibri" w:hAnsi="Calibri" w:cs="Calibri"/>
            <w:b/>
            <w:noProof/>
            <w:color w:val="002060"/>
            <w:sz w:val="24"/>
            <w:szCs w:val="24"/>
            <w:lang w:val="sr-Latn-RS"/>
          </w:rPr>
          <w:t>bsavic@fefa.edu.rs</w:t>
        </w:r>
      </w:hyperlink>
      <w:r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 ili</w:t>
      </w:r>
    </w:p>
    <w:p w:rsidR="003E7BBE" w:rsidRPr="003E7BBE" w:rsidRDefault="003E7BBE" w:rsidP="00475A59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 </w:t>
      </w:r>
      <w:hyperlink r:id="rId16" w:tgtFrame="_blank" w:history="1">
        <w:r w:rsidRPr="00475A59">
          <w:rPr>
            <w:rStyle w:val="Hyperlink"/>
            <w:rFonts w:ascii="Calibri" w:hAnsi="Calibri" w:cs="Calibri"/>
            <w:b/>
            <w:noProof/>
            <w:color w:val="002060"/>
            <w:sz w:val="24"/>
            <w:szCs w:val="24"/>
            <w:lang w:val="sr-Latn-RS"/>
          </w:rPr>
          <w:t>studentskasluzba@fefa.edu.rs</w:t>
        </w:r>
      </w:hyperlink>
      <w:r w:rsidRPr="00475A59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 ;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+381 11 2600 600 od ponedeljak, utorak, sreda, četvrtak i petak od 12.00 do 14.00.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Molimo vas da obratite pažnju na rokove i procedure.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</w:t>
      </w:r>
    </w:p>
    <w:p w:rsidR="003D7C8C" w:rsidRPr="003E7BBE" w:rsidRDefault="00475A59">
      <w:pPr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FINAC tim</w:t>
      </w:r>
    </w:p>
    <w:p w:rsidR="003D7C8C" w:rsidRPr="003E7BBE" w:rsidRDefault="005C0A4C" w:rsidP="005C0A4C">
      <w:pPr>
        <w:tabs>
          <w:tab w:val="left" w:pos="3495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ab/>
      </w:r>
    </w:p>
    <w:p w:rsidR="005C0A4C" w:rsidRPr="003E7BBE" w:rsidRDefault="005C0A4C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ab/>
      </w:r>
    </w:p>
    <w:p w:rsidR="00966F16" w:rsidRPr="003E7BBE" w:rsidRDefault="00966F16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966F16" w:rsidRPr="003E7BBE" w:rsidRDefault="00966F16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966F16" w:rsidRPr="003E7BBE" w:rsidRDefault="00966F16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966F16" w:rsidRPr="003E7BBE" w:rsidRDefault="00966F16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966F16" w:rsidRPr="003E7BBE" w:rsidRDefault="00966F16" w:rsidP="005C0A4C">
      <w:pPr>
        <w:tabs>
          <w:tab w:val="left" w:pos="3480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sectPr w:rsidR="00966F16" w:rsidRPr="003E7BBE" w:rsidSect="005C0A4C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17" w:rsidRDefault="00D86F17" w:rsidP="00B74261">
      <w:pPr>
        <w:spacing w:after="0" w:line="240" w:lineRule="auto"/>
      </w:pPr>
      <w:r>
        <w:separator/>
      </w:r>
    </w:p>
  </w:endnote>
  <w:endnote w:type="continuationSeparator" w:id="0">
    <w:p w:rsidR="00D86F17" w:rsidRDefault="00D86F17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17" w:rsidRDefault="00D86F17" w:rsidP="00B74261">
      <w:pPr>
        <w:spacing w:after="0" w:line="240" w:lineRule="auto"/>
      </w:pPr>
      <w:r>
        <w:separator/>
      </w:r>
    </w:p>
  </w:footnote>
  <w:footnote w:type="continuationSeparator" w:id="0">
    <w:p w:rsidR="00D86F17" w:rsidRDefault="00D86F17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D86F17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6D3849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5A59" w:rsidRPr="00475A5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5A59" w:rsidRPr="00475A5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8305B"/>
    <w:multiLevelType w:val="hybridMultilevel"/>
    <w:tmpl w:val="9A4E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D32"/>
    <w:multiLevelType w:val="hybridMultilevel"/>
    <w:tmpl w:val="AD4C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5F2C"/>
    <w:multiLevelType w:val="hybridMultilevel"/>
    <w:tmpl w:val="169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A0845"/>
    <w:rsid w:val="002C4054"/>
    <w:rsid w:val="002C7891"/>
    <w:rsid w:val="002E4788"/>
    <w:rsid w:val="003140F7"/>
    <w:rsid w:val="00334C98"/>
    <w:rsid w:val="003426C2"/>
    <w:rsid w:val="00356331"/>
    <w:rsid w:val="00387B7C"/>
    <w:rsid w:val="00397354"/>
    <w:rsid w:val="003D7C8C"/>
    <w:rsid w:val="003E7BBE"/>
    <w:rsid w:val="003F6EB0"/>
    <w:rsid w:val="00412617"/>
    <w:rsid w:val="00426373"/>
    <w:rsid w:val="00443D62"/>
    <w:rsid w:val="00475A59"/>
    <w:rsid w:val="00495ED4"/>
    <w:rsid w:val="004C63FB"/>
    <w:rsid w:val="00541827"/>
    <w:rsid w:val="00544D1B"/>
    <w:rsid w:val="00554E18"/>
    <w:rsid w:val="00561050"/>
    <w:rsid w:val="00571C0B"/>
    <w:rsid w:val="00597EC2"/>
    <w:rsid w:val="005B3671"/>
    <w:rsid w:val="005B5299"/>
    <w:rsid w:val="005C0A4C"/>
    <w:rsid w:val="005F1572"/>
    <w:rsid w:val="00636454"/>
    <w:rsid w:val="00646665"/>
    <w:rsid w:val="00697A1F"/>
    <w:rsid w:val="006A1336"/>
    <w:rsid w:val="006D3849"/>
    <w:rsid w:val="006E3ECE"/>
    <w:rsid w:val="006E7922"/>
    <w:rsid w:val="00732055"/>
    <w:rsid w:val="00773E63"/>
    <w:rsid w:val="0078328B"/>
    <w:rsid w:val="007C5066"/>
    <w:rsid w:val="007F4850"/>
    <w:rsid w:val="008774C8"/>
    <w:rsid w:val="00880F75"/>
    <w:rsid w:val="0088448C"/>
    <w:rsid w:val="008C5A52"/>
    <w:rsid w:val="008D692C"/>
    <w:rsid w:val="00916EAA"/>
    <w:rsid w:val="0094223A"/>
    <w:rsid w:val="00957484"/>
    <w:rsid w:val="00961208"/>
    <w:rsid w:val="00966F16"/>
    <w:rsid w:val="009727C0"/>
    <w:rsid w:val="00986215"/>
    <w:rsid w:val="00A060C1"/>
    <w:rsid w:val="00A27021"/>
    <w:rsid w:val="00A27932"/>
    <w:rsid w:val="00A76008"/>
    <w:rsid w:val="00A871B8"/>
    <w:rsid w:val="00AA1346"/>
    <w:rsid w:val="00AF1F24"/>
    <w:rsid w:val="00AF7633"/>
    <w:rsid w:val="00B00D7B"/>
    <w:rsid w:val="00B05453"/>
    <w:rsid w:val="00B433F4"/>
    <w:rsid w:val="00B73E2C"/>
    <w:rsid w:val="00B74261"/>
    <w:rsid w:val="00BD4539"/>
    <w:rsid w:val="00BE197A"/>
    <w:rsid w:val="00C019A9"/>
    <w:rsid w:val="00C324BB"/>
    <w:rsid w:val="00C3269D"/>
    <w:rsid w:val="00CA0FDA"/>
    <w:rsid w:val="00CF5DBA"/>
    <w:rsid w:val="00D033EE"/>
    <w:rsid w:val="00D05543"/>
    <w:rsid w:val="00D14C87"/>
    <w:rsid w:val="00D8259B"/>
    <w:rsid w:val="00D86F17"/>
    <w:rsid w:val="00D930C1"/>
    <w:rsid w:val="00DC227E"/>
    <w:rsid w:val="00EA299E"/>
    <w:rsid w:val="00EB0297"/>
    <w:rsid w:val="00F24A16"/>
    <w:rsid w:val="00F2623C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sha@fon.bg.ac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master@fon.bg.ac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udentskasluzba@fefa.edu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.bg.ac.rs/downloads/2014/04/monografija-v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savic@fefa.edu.rs" TargetMode="External"/><Relationship Id="rId10" Type="http://schemas.openxmlformats.org/officeDocument/2006/relationships/hyperlink" Target="http://www.fon.bg.ac.rs/downloads/2018/08/Konkurs-2018-19-NNV-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on.bg.ac.rs/2018/08/konkurs-za-upis-na-master-akademske-studije-201819/" TargetMode="External"/><Relationship Id="rId14" Type="http://schemas.openxmlformats.org/officeDocument/2006/relationships/hyperlink" Target="http://www.fefa.edu.rs/konkurs-za-stipendije-za-zaposlene-u-javnoj-uprav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3F5AB4"/>
    <w:rsid w:val="00781E68"/>
    <w:rsid w:val="007D3E87"/>
    <w:rsid w:val="008304A4"/>
    <w:rsid w:val="009028D9"/>
    <w:rsid w:val="009C322F"/>
    <w:rsid w:val="00AF22A8"/>
    <w:rsid w:val="00B125E4"/>
    <w:rsid w:val="00BC1DB7"/>
    <w:rsid w:val="00C14964"/>
    <w:rsid w:val="00C909A2"/>
    <w:rsid w:val="00D50C3A"/>
    <w:rsid w:val="00D67BEE"/>
    <w:rsid w:val="00D9278F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D71C-535F-4383-84E2-E7658C98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3</cp:revision>
  <cp:lastPrinted>2017-02-02T09:10:00Z</cp:lastPrinted>
  <dcterms:created xsi:type="dcterms:W3CDTF">2018-09-04T09:29:00Z</dcterms:created>
  <dcterms:modified xsi:type="dcterms:W3CDTF">2018-09-04T10:10:00Z</dcterms:modified>
</cp:coreProperties>
</file>