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2" w:rsidRPr="006F2CFE" w:rsidRDefault="00496B12" w:rsidP="00496B12">
      <w:pPr>
        <w:rPr>
          <w:rFonts w:ascii="Calibri" w:hAnsi="Calibri"/>
          <w:b/>
          <w:bCs/>
          <w:color w:val="002060"/>
          <w:sz w:val="26"/>
          <w:szCs w:val="26"/>
          <w:lang w:val="en-US"/>
        </w:rPr>
      </w:pPr>
      <w:bookmarkStart w:id="0" w:name="_GoBack"/>
      <w:bookmarkEnd w:id="0"/>
    </w:p>
    <w:p w:rsidR="008023B0" w:rsidRPr="006F2CFE" w:rsidRDefault="008023B0" w:rsidP="008023B0">
      <w:pPr>
        <w:jc w:val="center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E771F2" w:rsidRPr="006F2CFE" w:rsidRDefault="00A83D1D" w:rsidP="008023B0">
      <w:pPr>
        <w:jc w:val="center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  <w:r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>Agenda</w:t>
      </w:r>
      <w:r w:rsidR="00EA14DC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 of </w:t>
      </w:r>
      <w:r w:rsidR="00962DBF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Regional study </w:t>
      </w:r>
      <w:r w:rsidR="00054430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>visit</w:t>
      </w:r>
      <w:r w:rsidR="005402D6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 FINAC</w:t>
      </w:r>
      <w:r w:rsidR="0025412D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 </w:t>
      </w:r>
      <w:r w:rsidR="00054430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in </w:t>
      </w:r>
      <w:r w:rsidR="00DF5E9D" w:rsidRPr="006F2CFE">
        <w:rPr>
          <w:rFonts w:ascii="Calibri" w:hAnsi="Calibri"/>
          <w:b/>
          <w:bCs/>
          <w:color w:val="002060"/>
          <w:sz w:val="28"/>
          <w:szCs w:val="28"/>
          <w:lang w:val="en-US"/>
        </w:rPr>
        <w:t>Albania</w:t>
      </w:r>
    </w:p>
    <w:p w:rsidR="00496B12" w:rsidRPr="006F2CFE" w:rsidRDefault="00496B12" w:rsidP="00496B12">
      <w:pPr>
        <w:spacing w:after="0" w:line="240" w:lineRule="auto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8023B0" w:rsidRPr="006F2CFE" w:rsidRDefault="008023B0" w:rsidP="00496B12">
      <w:pPr>
        <w:spacing w:after="0" w:line="240" w:lineRule="auto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A83D1D" w:rsidRPr="006F2CFE" w:rsidRDefault="00A83D1D" w:rsidP="00CC7BC3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Day </w:t>
      </w:r>
      <w:r w:rsidR="00A26129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I</w:t>
      </w: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– </w:t>
      </w:r>
      <w:r w:rsidR="00DF5E9D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27</w:t>
      </w:r>
      <w:r w:rsidR="006F2CFE" w:rsidRPr="006F2CFE">
        <w:rPr>
          <w:rFonts w:ascii="Calibri" w:hAnsi="Calibri"/>
          <w:b/>
          <w:bCs/>
          <w:color w:val="002060"/>
          <w:sz w:val="24"/>
          <w:szCs w:val="24"/>
          <w:vertAlign w:val="superscript"/>
          <w:lang w:val="en-US"/>
        </w:rPr>
        <w:t>th</w:t>
      </w:r>
      <w:r w:rsid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March </w:t>
      </w:r>
      <w:r w:rsidR="00A26129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201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9</w:t>
      </w:r>
    </w:p>
    <w:p w:rsidR="00496B12" w:rsidRPr="006F2CFE" w:rsidRDefault="00496B12" w:rsidP="00CC7BC3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6"/>
          <w:szCs w:val="26"/>
          <w:lang w:val="en-US"/>
        </w:rPr>
      </w:pPr>
    </w:p>
    <w:p w:rsidR="00496B12" w:rsidRPr="006F2CFE" w:rsidRDefault="00054430" w:rsidP="00CC7BC3">
      <w:pPr>
        <w:spacing w:after="0" w:line="240" w:lineRule="auto"/>
        <w:jc w:val="center"/>
        <w:rPr>
          <w:rFonts w:ascii="Calibri" w:hAnsi="Calibri"/>
          <w:bCs/>
          <w:color w:val="002060"/>
          <w:sz w:val="26"/>
          <w:szCs w:val="26"/>
          <w:lang w:val="en-US"/>
        </w:rPr>
      </w:pPr>
      <w:r w:rsidRPr="006F2CFE">
        <w:rPr>
          <w:rFonts w:ascii="Calibri" w:hAnsi="Calibri"/>
          <w:bCs/>
          <w:color w:val="002060"/>
          <w:sz w:val="26"/>
          <w:szCs w:val="26"/>
          <w:lang w:val="en-US"/>
        </w:rPr>
        <w:t>U</w:t>
      </w:r>
      <w:r w:rsidR="00962DBF" w:rsidRPr="006F2CFE">
        <w:rPr>
          <w:rFonts w:ascii="Calibri" w:hAnsi="Calibri"/>
          <w:bCs/>
          <w:color w:val="002060"/>
          <w:sz w:val="26"/>
          <w:szCs w:val="26"/>
          <w:lang w:val="en-US"/>
        </w:rPr>
        <w:t>B</w:t>
      </w:r>
      <w:r w:rsidR="008E7CC2" w:rsidRPr="006F2CFE">
        <w:rPr>
          <w:rFonts w:ascii="Calibri" w:hAnsi="Calibri"/>
          <w:bCs/>
          <w:color w:val="002060"/>
          <w:sz w:val="26"/>
          <w:szCs w:val="26"/>
          <w:lang w:val="en-US"/>
        </w:rPr>
        <w:t xml:space="preserve"> and </w:t>
      </w:r>
      <w:r w:rsidR="00962DBF" w:rsidRPr="006F2CFE">
        <w:rPr>
          <w:rFonts w:ascii="Calibri" w:hAnsi="Calibri"/>
          <w:bCs/>
          <w:color w:val="002060"/>
          <w:sz w:val="26"/>
          <w:szCs w:val="26"/>
          <w:lang w:val="en-US"/>
        </w:rPr>
        <w:t xml:space="preserve">SUNP </w:t>
      </w:r>
      <w:r w:rsidRPr="006F2CFE">
        <w:rPr>
          <w:rFonts w:ascii="Calibri" w:hAnsi="Calibri"/>
          <w:bCs/>
          <w:color w:val="002060"/>
          <w:sz w:val="26"/>
          <w:szCs w:val="26"/>
          <w:lang w:val="en-US"/>
        </w:rPr>
        <w:t xml:space="preserve">arrival </w:t>
      </w:r>
      <w:r w:rsidR="00DF5E9D" w:rsidRPr="006F2CFE">
        <w:rPr>
          <w:rFonts w:ascii="Calibri" w:hAnsi="Calibri"/>
          <w:bCs/>
          <w:color w:val="002060"/>
          <w:sz w:val="26"/>
          <w:szCs w:val="26"/>
          <w:lang w:val="en-US"/>
        </w:rPr>
        <w:t xml:space="preserve">in </w:t>
      </w:r>
      <w:r w:rsidR="00962DBF" w:rsidRPr="006F2CFE">
        <w:rPr>
          <w:rFonts w:ascii="Calibri" w:hAnsi="Calibri"/>
          <w:bCs/>
          <w:color w:val="002060"/>
          <w:sz w:val="26"/>
          <w:szCs w:val="26"/>
          <w:lang w:val="en-US"/>
        </w:rPr>
        <w:t>Shkodra</w:t>
      </w:r>
      <w:r w:rsidR="008E7CC2" w:rsidRPr="006F2CFE">
        <w:rPr>
          <w:rFonts w:ascii="Calibri" w:hAnsi="Calibri"/>
          <w:bCs/>
          <w:color w:val="002060"/>
          <w:sz w:val="26"/>
          <w:szCs w:val="26"/>
          <w:lang w:val="en-US"/>
        </w:rPr>
        <w:t>,</w:t>
      </w:r>
      <w:r w:rsidR="00DF5E9D" w:rsidRPr="006F2CFE">
        <w:rPr>
          <w:rFonts w:ascii="Calibri" w:hAnsi="Calibri"/>
          <w:bCs/>
          <w:color w:val="002060"/>
          <w:sz w:val="26"/>
          <w:szCs w:val="26"/>
          <w:lang w:val="en-US"/>
        </w:rPr>
        <w:t xml:space="preserve"> Albania</w:t>
      </w:r>
    </w:p>
    <w:p w:rsidR="00C86F24" w:rsidRPr="006F2CFE" w:rsidRDefault="00496B12" w:rsidP="00C86F24">
      <w:pPr>
        <w:rPr>
          <w:rFonts w:ascii="Calibri" w:hAnsi="Calibri"/>
          <w:b/>
          <w:bCs/>
          <w:color w:val="002060"/>
          <w:sz w:val="26"/>
          <w:szCs w:val="26"/>
          <w:lang w:val="en-US"/>
        </w:rPr>
      </w:pPr>
      <w:r w:rsidRPr="006F2CFE">
        <w:rPr>
          <w:rFonts w:ascii="Calibri" w:hAnsi="Calibri"/>
          <w:b/>
          <w:bCs/>
          <w:color w:val="002060"/>
          <w:sz w:val="26"/>
          <w:szCs w:val="26"/>
          <w:lang w:val="en-US"/>
        </w:rPr>
        <w:br w:type="page"/>
      </w:r>
    </w:p>
    <w:p w:rsidR="006627C2" w:rsidRPr="006F2CFE" w:rsidRDefault="003926BB" w:rsidP="006627C2">
      <w:pPr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lastRenderedPageBreak/>
        <w:t xml:space="preserve">Day </w:t>
      </w:r>
      <w:r w:rsidR="00215F31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I</w:t>
      </w:r>
      <w:r w:rsidR="00962DBF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I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–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</w:t>
      </w:r>
      <w:r w:rsidR="00DF5E9D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2</w:t>
      </w:r>
      <w:r w:rsidR="00962DBF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8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vertAlign w:val="superscript"/>
          <w:lang w:val="en-US"/>
        </w:rPr>
        <w:t>th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</w:t>
      </w:r>
      <w:r w:rsidR="00962DBF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March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201</w:t>
      </w:r>
      <w:r w:rsidR="00962DBF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9</w:t>
      </w:r>
    </w:p>
    <w:p w:rsidR="00DF5E9D" w:rsidRPr="006F2CFE" w:rsidRDefault="00DF5E9D" w:rsidP="006627C2">
      <w:pPr>
        <w:ind w:left="1416" w:firstLine="708"/>
        <w:jc w:val="center"/>
        <w:rPr>
          <w:b/>
          <w:bCs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University Luigj Gurakuqi,</w:t>
      </w:r>
      <w:r w:rsidR="00AC69C3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Shkodra,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Albania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31"/>
        <w:gridCol w:w="4175"/>
        <w:gridCol w:w="4355"/>
        <w:gridCol w:w="3783"/>
      </w:tblGrid>
      <w:tr w:rsidR="00D2043B" w:rsidRPr="006F2CFE" w:rsidTr="001B267E">
        <w:trPr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2043B" w:rsidRPr="006F2CFE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4175" w:type="dxa"/>
            <w:tcBorders>
              <w:top w:val="single" w:sz="12" w:space="0" w:color="auto"/>
              <w:bottom w:val="single" w:sz="12" w:space="0" w:color="auto"/>
            </w:tcBorders>
          </w:tcPr>
          <w:p w:rsidR="00D2043B" w:rsidRPr="006F2CFE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</w:tcBorders>
          </w:tcPr>
          <w:p w:rsidR="00D2043B" w:rsidRPr="006F2CFE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Chair</w:t>
            </w:r>
          </w:p>
        </w:tc>
        <w:tc>
          <w:tcPr>
            <w:tcW w:w="3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3B" w:rsidRPr="006F2CFE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Reference material</w:t>
            </w:r>
          </w:p>
        </w:tc>
      </w:tr>
      <w:tr w:rsidR="00D2043B" w:rsidRPr="006F2CFE" w:rsidTr="00A870BC">
        <w:trPr>
          <w:trHeight w:val="288"/>
          <w:jc w:val="center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9DD7C0"/>
            <w:vAlign w:val="center"/>
          </w:tcPr>
          <w:p w:rsidR="00D2043B" w:rsidRPr="006F2CFE" w:rsidRDefault="00D2043B" w:rsidP="00A870B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10.00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D2043B" w:rsidRPr="006F2CFE" w:rsidRDefault="00D2043B" w:rsidP="00A870B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10.30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D2043B" w:rsidRPr="006F2CFE" w:rsidRDefault="00D2043B" w:rsidP="00A870B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Registration</w:t>
            </w:r>
          </w:p>
        </w:tc>
        <w:tc>
          <w:tcPr>
            <w:tcW w:w="4355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D2043B" w:rsidRPr="006F2CFE" w:rsidRDefault="00D2043B" w:rsidP="00A870B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  <w:tc>
          <w:tcPr>
            <w:tcW w:w="3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DD7C0"/>
            <w:vAlign w:val="center"/>
          </w:tcPr>
          <w:p w:rsidR="00D2043B" w:rsidRPr="006F2CFE" w:rsidRDefault="00D2043B" w:rsidP="00A870B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</w:tr>
      <w:tr w:rsidR="00D70577" w:rsidRPr="006F2CFE" w:rsidTr="006F2CFE">
        <w:trPr>
          <w:trHeight w:val="3526"/>
          <w:jc w:val="center"/>
        </w:trPr>
        <w:tc>
          <w:tcPr>
            <w:tcW w:w="830" w:type="dxa"/>
            <w:tcBorders>
              <w:left w:val="single" w:sz="12" w:space="0" w:color="auto"/>
              <w:bottom w:val="nil"/>
            </w:tcBorders>
          </w:tcPr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10.30</w:t>
            </w:r>
          </w:p>
          <w:p w:rsidR="00965659" w:rsidRPr="006F2CFE" w:rsidRDefault="00965659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10.4</w:t>
            </w:r>
            <w:r w:rsidR="00965659" w:rsidRPr="006F2CFE">
              <w:rPr>
                <w:rFonts w:ascii="Calibri" w:hAnsi="Calibri"/>
                <w:noProof/>
                <w:color w:val="002060"/>
                <w:lang w:val="en-US"/>
              </w:rPr>
              <w:t>5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12.00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592A37" w:rsidRPr="006F2CFE" w:rsidRDefault="00592A3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.00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4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965659" w:rsidRPr="006F2CFE" w:rsidRDefault="00965659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5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30</w:t>
            </w: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16.30</w:t>
            </w:r>
          </w:p>
        </w:tc>
        <w:tc>
          <w:tcPr>
            <w:tcW w:w="831" w:type="dxa"/>
            <w:tcBorders>
              <w:bottom w:val="nil"/>
            </w:tcBorders>
          </w:tcPr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10.4</w:t>
            </w:r>
            <w:r w:rsidR="00965659" w:rsidRPr="006F2CFE">
              <w:rPr>
                <w:rFonts w:ascii="Calibri" w:hAnsi="Calibri"/>
                <w:noProof/>
                <w:color w:val="002060"/>
                <w:lang w:val="en-US"/>
              </w:rPr>
              <w:t>5</w:t>
            </w:r>
          </w:p>
          <w:p w:rsidR="00965659" w:rsidRPr="006F2CFE" w:rsidRDefault="00965659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12.00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.00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592A37" w:rsidRPr="006F2CFE" w:rsidRDefault="00592A3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4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5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965659" w:rsidRPr="006F2CFE" w:rsidRDefault="00965659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6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30</w:t>
            </w: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6F2CF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17.00</w:t>
            </w:r>
          </w:p>
        </w:tc>
        <w:tc>
          <w:tcPr>
            <w:tcW w:w="4175" w:type="dxa"/>
            <w:tcBorders>
              <w:bottom w:val="nil"/>
            </w:tcBorders>
          </w:tcPr>
          <w:p w:rsidR="00D70577" w:rsidRPr="006F2CFE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Welcome note</w:t>
            </w:r>
          </w:p>
          <w:p w:rsidR="00D70577" w:rsidRPr="006F2CFE" w:rsidRDefault="00A870BC" w:rsidP="00965659">
            <w:pPr>
              <w:spacing w:before="240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M</w:t>
            </w:r>
            <w:r w:rsidR="00D70577"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eetings with project manager </w:t>
            </w:r>
          </w:p>
          <w:p w:rsidR="00D70577" w:rsidRPr="006F2CFE" w:rsidRDefault="00D70577" w:rsidP="002868C3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2868C3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D70577" w:rsidRPr="006F2CFE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Meeting with FINAC Staff about project acitvities </w:t>
            </w:r>
          </w:p>
          <w:p w:rsidR="00D70577" w:rsidRPr="006F2CFE" w:rsidRDefault="00D70577" w:rsidP="00D70577">
            <w:pPr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8E7CC2" w:rsidRPr="006F2CFE" w:rsidRDefault="008E7CC2" w:rsidP="008E7CC2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Knowledge exchangeon student enrollment challenges and sustainability plans of accredited master programes</w:t>
            </w:r>
          </w:p>
          <w:p w:rsidR="008E7CC2" w:rsidRPr="006F2CFE" w:rsidRDefault="008E7CC2" w:rsidP="002868C3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D70577" w:rsidRPr="006F2CFE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Lunch break</w:t>
            </w:r>
          </w:p>
          <w:p w:rsidR="00965659" w:rsidRPr="006F2CFE" w:rsidRDefault="00965659" w:rsidP="008E7CC2">
            <w:pPr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103325" w:rsidRPr="006F2CFE" w:rsidRDefault="00965659" w:rsidP="00AB754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Knowledge exchange on</w:t>
            </w:r>
          </w:p>
          <w:p w:rsidR="00103325" w:rsidRPr="006F2CFE" w:rsidRDefault="00965659" w:rsidP="00AB7549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challenges of accreditation procedure</w:t>
            </w:r>
          </w:p>
          <w:p w:rsidR="008E7CC2" w:rsidRPr="006F2CFE" w:rsidRDefault="008E7CC2" w:rsidP="00AB7549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8E7CC2" w:rsidRPr="006F2CFE" w:rsidRDefault="008E7CC2" w:rsidP="008E7CC2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Q&amp;A and Wrap up </w:t>
            </w:r>
          </w:p>
        </w:tc>
        <w:tc>
          <w:tcPr>
            <w:tcW w:w="4355" w:type="dxa"/>
            <w:tcBorders>
              <w:bottom w:val="nil"/>
            </w:tcBorders>
          </w:tcPr>
          <w:p w:rsidR="00965659" w:rsidRPr="006F2CFE" w:rsidRDefault="00965659" w:rsidP="001D74D8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Prof. dr. Adem Bekteshi, Rector</w:t>
            </w:r>
          </w:p>
          <w:p w:rsidR="00A870BC" w:rsidRPr="006F2CFE" w:rsidRDefault="00A870BC" w:rsidP="00A870BC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</w:p>
          <w:p w:rsidR="00A870BC" w:rsidRPr="006F2CFE" w:rsidRDefault="00A870BC" w:rsidP="00A870BC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Prof. Dr. Blerta Dragusha, Dean and Project Manager at the UNSHK</w:t>
            </w:r>
          </w:p>
          <w:p w:rsidR="00D70577" w:rsidRPr="006F2CFE" w:rsidRDefault="00D70577" w:rsidP="001D74D8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D74D8" w:rsidRPr="006F2CFE" w:rsidRDefault="001D74D8" w:rsidP="001D74D8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Regional project managers</w:t>
            </w:r>
          </w:p>
          <w:p w:rsidR="00D70577" w:rsidRPr="006F2CFE" w:rsidRDefault="00D70577" w:rsidP="002868C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2868C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03325" w:rsidRPr="006F2CFE" w:rsidRDefault="00103325" w:rsidP="00103325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D70577" w:rsidRPr="006F2CFE" w:rsidRDefault="00D70577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8E7CC2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* * * * </w:t>
            </w:r>
          </w:p>
          <w:p w:rsidR="00965659" w:rsidRPr="006F2CFE" w:rsidRDefault="00965659" w:rsidP="008E7CC2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2868C3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D70577" w:rsidRPr="006F2CFE" w:rsidRDefault="00D70577" w:rsidP="0028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8E7CC2" w:rsidRPr="006F2CFE" w:rsidRDefault="008E7CC2" w:rsidP="0028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8E7CC2" w:rsidRPr="006F2CFE" w:rsidRDefault="008E7CC2" w:rsidP="008E7CC2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</w:tc>
        <w:tc>
          <w:tcPr>
            <w:tcW w:w="3783" w:type="dxa"/>
            <w:tcBorders>
              <w:bottom w:val="nil"/>
              <w:right w:val="single" w:sz="12" w:space="0" w:color="auto"/>
            </w:tcBorders>
          </w:tcPr>
          <w:p w:rsidR="00D70577" w:rsidRPr="006F2CFE" w:rsidRDefault="00D70577" w:rsidP="00845C6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8E7CC2" w:rsidRPr="006F2CFE" w:rsidRDefault="008E7CC2" w:rsidP="00845C6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D70577" w:rsidRPr="006F2CFE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9E15E0" w:rsidRPr="006F2CFE" w:rsidRDefault="009E15E0" w:rsidP="009E15E0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D70577" w:rsidRPr="006F2CFE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592A37" w:rsidRPr="006F2CFE" w:rsidRDefault="00592A3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8E7CC2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8E7CC2" w:rsidRPr="006F2CFE" w:rsidRDefault="008E7CC2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A870B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9E15E0" w:rsidRPr="006F2CFE" w:rsidRDefault="009E15E0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9E15E0" w:rsidRPr="006F2CFE" w:rsidRDefault="009E15E0" w:rsidP="009E15E0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8E7CC2" w:rsidRPr="006F2CFE" w:rsidRDefault="008E7CC2" w:rsidP="009E15E0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8E7CC2" w:rsidRPr="006F2CFE" w:rsidRDefault="008E7CC2" w:rsidP="009E15E0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6F2CFE" w:rsidRDefault="008E7CC2" w:rsidP="008E7CC2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</w:tc>
      </w:tr>
      <w:tr w:rsidR="00D70577" w:rsidRPr="006F2CFE" w:rsidTr="00A870BC">
        <w:trPr>
          <w:trHeight w:val="436"/>
          <w:jc w:val="center"/>
        </w:trPr>
        <w:tc>
          <w:tcPr>
            <w:tcW w:w="830" w:type="dxa"/>
            <w:tcBorders>
              <w:top w:val="nil"/>
              <w:left w:val="single" w:sz="12" w:space="0" w:color="auto"/>
            </w:tcBorders>
            <w:shd w:val="clear" w:color="auto" w:fill="9DD7C0"/>
            <w:vAlign w:val="center"/>
          </w:tcPr>
          <w:p w:rsidR="00D70577" w:rsidRPr="006F2CFE" w:rsidRDefault="00D70577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17.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00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9DD7C0"/>
            <w:vAlign w:val="center"/>
          </w:tcPr>
          <w:p w:rsidR="00D70577" w:rsidRPr="006F2CFE" w:rsidRDefault="00D70577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17.</w:t>
            </w:r>
            <w:r w:rsidR="008E7CC2" w:rsidRPr="006F2CFE">
              <w:rPr>
                <w:rFonts w:ascii="Calibri" w:hAnsi="Calibri"/>
                <w:noProof/>
                <w:color w:val="002060"/>
                <w:lang w:val="en-US"/>
              </w:rPr>
              <w:t>30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9DD7C0"/>
            <w:vAlign w:val="center"/>
          </w:tcPr>
          <w:p w:rsidR="00D70577" w:rsidRPr="006F2CFE" w:rsidRDefault="008E7CC2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Concluding remarks</w:t>
            </w:r>
          </w:p>
        </w:tc>
        <w:tc>
          <w:tcPr>
            <w:tcW w:w="4355" w:type="dxa"/>
            <w:tcBorders>
              <w:top w:val="nil"/>
            </w:tcBorders>
            <w:shd w:val="clear" w:color="auto" w:fill="9DD7C0"/>
            <w:vAlign w:val="center"/>
          </w:tcPr>
          <w:p w:rsidR="00D70577" w:rsidRPr="006F2CFE" w:rsidRDefault="001D74D8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</w:tc>
        <w:tc>
          <w:tcPr>
            <w:tcW w:w="3783" w:type="dxa"/>
            <w:tcBorders>
              <w:top w:val="nil"/>
              <w:right w:val="single" w:sz="12" w:space="0" w:color="auto"/>
            </w:tcBorders>
            <w:shd w:val="clear" w:color="auto" w:fill="9DD7C0"/>
            <w:vAlign w:val="center"/>
          </w:tcPr>
          <w:p w:rsidR="00D70577" w:rsidRPr="006F2CFE" w:rsidRDefault="008E7CC2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Project management presentation</w:t>
            </w:r>
          </w:p>
        </w:tc>
      </w:tr>
    </w:tbl>
    <w:p w:rsidR="00963395" w:rsidRPr="006F2CFE" w:rsidRDefault="00A870BC" w:rsidP="00103325">
      <w:pPr>
        <w:spacing w:after="0" w:line="240" w:lineRule="auto"/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18:00 Departure to Tirana, Albania</w:t>
      </w:r>
    </w:p>
    <w:p w:rsidR="00903E2E" w:rsidRPr="006F2CFE" w:rsidRDefault="00903E2E" w:rsidP="006627C2">
      <w:pPr>
        <w:ind w:firstLine="708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lastRenderedPageBreak/>
        <w:t>Day I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II</w:t>
      </w: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– 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29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vertAlign w:val="superscript"/>
          <w:lang w:val="en-US"/>
        </w:rPr>
        <w:t>th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March </w:t>
      </w:r>
      <w:r w:rsidR="00DF5E9D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201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9</w:t>
      </w:r>
    </w:p>
    <w:p w:rsidR="00A870BC" w:rsidRPr="006F2CFE" w:rsidRDefault="00A870BC" w:rsidP="006627C2">
      <w:pPr>
        <w:ind w:firstLine="708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European University of Tirana, Tirana, Albania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31"/>
        <w:gridCol w:w="4175"/>
        <w:gridCol w:w="4355"/>
        <w:gridCol w:w="3783"/>
      </w:tblGrid>
      <w:tr w:rsidR="00A870BC" w:rsidRPr="006F2CFE" w:rsidTr="0046500C">
        <w:trPr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4175" w:type="dxa"/>
            <w:tcBorders>
              <w:top w:val="single" w:sz="12" w:space="0" w:color="auto"/>
              <w:bottom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Chair</w:t>
            </w:r>
          </w:p>
        </w:tc>
        <w:tc>
          <w:tcPr>
            <w:tcW w:w="3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Reference material</w:t>
            </w:r>
          </w:p>
        </w:tc>
      </w:tr>
      <w:tr w:rsidR="00A870BC" w:rsidRPr="006F2CFE" w:rsidTr="0046500C">
        <w:trPr>
          <w:trHeight w:val="397"/>
          <w:jc w:val="center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10.00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10.30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Registration</w:t>
            </w:r>
          </w:p>
        </w:tc>
        <w:tc>
          <w:tcPr>
            <w:tcW w:w="4355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  <w:tc>
          <w:tcPr>
            <w:tcW w:w="3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</w:tr>
      <w:tr w:rsidR="00A870BC" w:rsidRPr="006F2CFE" w:rsidTr="00A870BC">
        <w:trPr>
          <w:trHeight w:val="3526"/>
          <w:jc w:val="center"/>
        </w:trPr>
        <w:tc>
          <w:tcPr>
            <w:tcW w:w="830" w:type="dxa"/>
            <w:tcBorders>
              <w:left w:val="single" w:sz="12" w:space="0" w:color="auto"/>
              <w:bottom w:val="nil"/>
            </w:tcBorders>
          </w:tcPr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10.30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10.45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12.00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13.00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14.00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15.30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10.45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12.00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13.00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14.00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15.30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16.30</w:t>
            </w:r>
          </w:p>
          <w:p w:rsidR="00A870BC" w:rsidRPr="006F2CFE" w:rsidRDefault="00A870BC" w:rsidP="00A870B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  <w:tc>
          <w:tcPr>
            <w:tcW w:w="4175" w:type="dxa"/>
            <w:tcBorders>
              <w:bottom w:val="nil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Welcome note and moderation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Meetings with project manager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Meeting with FINAC Staff about project acitvities </w:t>
            </w:r>
          </w:p>
          <w:p w:rsidR="00A870BC" w:rsidRPr="006F2CFE" w:rsidRDefault="00A870BC" w:rsidP="0046500C">
            <w:pPr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Knowledge exchange on student enrollment challenges and sustainability plans of accredited master programes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Lunch break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Knowledge exchange on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bCs/>
                <w:noProof/>
                <w:color w:val="002060"/>
                <w:lang w:val="en-US"/>
              </w:rPr>
              <w:t>challenges of accreditation procedure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</w:tc>
        <w:tc>
          <w:tcPr>
            <w:tcW w:w="4355" w:type="dxa"/>
            <w:tcBorders>
              <w:bottom w:val="nil"/>
            </w:tcBorders>
          </w:tcPr>
          <w:p w:rsidR="00A870BC" w:rsidRPr="006F2CFE" w:rsidRDefault="00A870BC" w:rsidP="0046500C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Dr. Blerjana Bino Project Manager at the UET</w:t>
            </w: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Dr. Blerjana Bino Project Manager at the UET</w:t>
            </w: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Regional project managers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A870BC" w:rsidRPr="006F2CFE" w:rsidRDefault="00A870BC" w:rsidP="0046500C">
            <w:pPr>
              <w:rPr>
                <w:rFonts w:ascii="Calibri" w:hAnsi="Calibri"/>
                <w:bCs/>
                <w:noProof/>
                <w:color w:val="002060"/>
                <w:lang w:val="en-US"/>
              </w:rPr>
            </w:pPr>
          </w:p>
        </w:tc>
        <w:tc>
          <w:tcPr>
            <w:tcW w:w="3783" w:type="dxa"/>
            <w:tcBorders>
              <w:bottom w:val="nil"/>
              <w:right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* * * * * 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</w:tr>
      <w:tr w:rsidR="00A870BC" w:rsidRPr="006F2CFE" w:rsidTr="0046500C">
        <w:trPr>
          <w:trHeight w:val="516"/>
          <w:jc w:val="center"/>
        </w:trPr>
        <w:tc>
          <w:tcPr>
            <w:tcW w:w="830" w:type="dxa"/>
            <w:tcBorders>
              <w:top w:val="nil"/>
              <w:left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16.30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17.00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Q&amp;A and Wrap up</w:t>
            </w:r>
          </w:p>
        </w:tc>
        <w:tc>
          <w:tcPr>
            <w:tcW w:w="4355" w:type="dxa"/>
            <w:tcBorders>
              <w:top w:val="nil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</w:tc>
        <w:tc>
          <w:tcPr>
            <w:tcW w:w="3783" w:type="dxa"/>
            <w:tcBorders>
              <w:top w:val="nil"/>
              <w:right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</w:tc>
      </w:tr>
    </w:tbl>
    <w:p w:rsidR="00A870BC" w:rsidRPr="006F2CFE" w:rsidRDefault="00A870BC" w:rsidP="00A870BC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9E15E0" w:rsidRPr="006F2CFE" w:rsidRDefault="009E15E0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962DBF" w:rsidRPr="006F2CFE" w:rsidRDefault="00962DBF" w:rsidP="00962DBF">
      <w:pPr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lastRenderedPageBreak/>
        <w:t xml:space="preserve">Day IV 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–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30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vertAlign w:val="superscript"/>
          <w:lang w:val="en-US"/>
        </w:rPr>
        <w:t>th</w:t>
      </w:r>
      <w:r w:rsidR="004F5CE3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March 2019</w:t>
      </w:r>
    </w:p>
    <w:p w:rsidR="00A870BC" w:rsidRPr="006F2CFE" w:rsidRDefault="00962DBF" w:rsidP="00A870BC">
      <w:pPr>
        <w:ind w:left="1416" w:firstLine="708"/>
        <w:jc w:val="center"/>
        <w:rPr>
          <w:b/>
          <w:bCs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European University of Tirana,</w:t>
      </w:r>
      <w:r w:rsidR="00A870BC"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 xml:space="preserve"> Tirana, </w:t>
      </w:r>
      <w:r w:rsidRPr="006F2CFE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Albania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30"/>
        <w:gridCol w:w="4141"/>
        <w:gridCol w:w="4421"/>
        <w:gridCol w:w="3753"/>
      </w:tblGrid>
      <w:tr w:rsidR="00A870BC" w:rsidRPr="006F2CFE" w:rsidTr="0046500C">
        <w:trPr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4175" w:type="dxa"/>
            <w:tcBorders>
              <w:top w:val="single" w:sz="12" w:space="0" w:color="auto"/>
              <w:bottom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Chair</w:t>
            </w:r>
          </w:p>
        </w:tc>
        <w:tc>
          <w:tcPr>
            <w:tcW w:w="3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6F2CFE">
              <w:rPr>
                <w:rFonts w:ascii="Calibri" w:hAnsi="Calibri"/>
                <w:b/>
                <w:bCs/>
                <w:color w:val="002060"/>
                <w:lang w:val="en-US"/>
              </w:rPr>
              <w:t>Reference material</w:t>
            </w:r>
          </w:p>
        </w:tc>
      </w:tr>
      <w:tr w:rsidR="00A870BC" w:rsidRPr="006F2CFE" w:rsidTr="0046500C">
        <w:trPr>
          <w:trHeight w:val="397"/>
          <w:jc w:val="center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9DD7C0"/>
          </w:tcPr>
          <w:p w:rsidR="00A870BC" w:rsidRPr="006F2CFE" w:rsidRDefault="004F5CE3" w:rsidP="0046500C">
            <w:pPr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</w:t>
            </w:r>
            <w:r w:rsidR="00A870BC" w:rsidRPr="006F2CFE">
              <w:rPr>
                <w:rFonts w:ascii="Calibri" w:hAnsi="Calibri"/>
                <w:color w:val="002060"/>
                <w:lang w:val="en-US"/>
              </w:rPr>
              <w:t>.00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9DD7C0"/>
          </w:tcPr>
          <w:p w:rsidR="00A870BC" w:rsidRPr="006F2CFE" w:rsidRDefault="004F5CE3" w:rsidP="0046500C">
            <w:pPr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10</w:t>
            </w:r>
            <w:r w:rsidR="00A870BC" w:rsidRPr="006F2CFE">
              <w:rPr>
                <w:rFonts w:ascii="Calibri" w:hAnsi="Calibri"/>
                <w:color w:val="002060"/>
                <w:lang w:val="en-US"/>
              </w:rPr>
              <w:t>.15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9DD7C0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Registration</w:t>
            </w:r>
          </w:p>
        </w:tc>
        <w:tc>
          <w:tcPr>
            <w:tcW w:w="4463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  <w:tc>
          <w:tcPr>
            <w:tcW w:w="3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DD7C0"/>
            <w:vAlign w:val="center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6F2CFE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</w:tr>
      <w:tr w:rsidR="00A870BC" w:rsidRPr="006F2CFE" w:rsidTr="006F2CFE">
        <w:trPr>
          <w:trHeight w:val="1434"/>
          <w:jc w:val="center"/>
        </w:trPr>
        <w:tc>
          <w:tcPr>
            <w:tcW w:w="830" w:type="dxa"/>
            <w:tcBorders>
              <w:left w:val="single" w:sz="12" w:space="0" w:color="auto"/>
              <w:bottom w:val="nil"/>
            </w:tcBorders>
          </w:tcPr>
          <w:p w:rsidR="00A870BC" w:rsidRPr="006F2CFE" w:rsidRDefault="004F5CE3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10</w:t>
            </w:r>
            <w:r w:rsidR="00A870BC" w:rsidRPr="006F2CFE">
              <w:rPr>
                <w:rFonts w:ascii="Calibri" w:hAnsi="Calibri"/>
                <w:noProof/>
                <w:color w:val="002060"/>
                <w:lang w:val="en-US"/>
              </w:rPr>
              <w:t>.15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6F2CFE" w:rsidRPr="006F2CFE" w:rsidRDefault="006F2CFE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6F2CFE">
              <w:rPr>
                <w:rFonts w:ascii="Calibri" w:hAnsi="Calibri"/>
                <w:noProof/>
                <w:color w:val="002060"/>
                <w:lang w:val="en-US"/>
              </w:rPr>
              <w:t>15</w:t>
            </w:r>
          </w:p>
        </w:tc>
        <w:tc>
          <w:tcPr>
            <w:tcW w:w="831" w:type="dxa"/>
            <w:tcBorders>
              <w:bottom w:val="nil"/>
            </w:tcBorders>
          </w:tcPr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6F2CFE">
              <w:rPr>
                <w:rFonts w:ascii="Calibri" w:hAnsi="Calibri"/>
                <w:noProof/>
                <w:color w:val="002060"/>
                <w:lang w:val="en-US"/>
              </w:rPr>
              <w:t>15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6F2CFE" w:rsidRPr="006F2CFE" w:rsidRDefault="006F2CFE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.30</w:t>
            </w:r>
          </w:p>
        </w:tc>
        <w:tc>
          <w:tcPr>
            <w:tcW w:w="4175" w:type="dxa"/>
            <w:tcBorders>
              <w:bottom w:val="nil"/>
            </w:tcBorders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Meetings with project manager 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on </w:t>
            </w:r>
            <w:r w:rsidR="006F2CFE">
              <w:rPr>
                <w:rFonts w:ascii="Calibri" w:hAnsi="Calibri"/>
                <w:noProof/>
                <w:color w:val="002060"/>
                <w:lang w:val="en-US"/>
              </w:rPr>
              <w:t>D</w:t>
            </w:r>
            <w:r w:rsidR="006F2CFE"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issemination and </w:t>
            </w:r>
            <w:r w:rsidR="006F2CFE">
              <w:rPr>
                <w:rFonts w:ascii="Calibri" w:hAnsi="Calibri"/>
                <w:noProof/>
                <w:color w:val="002060"/>
                <w:lang w:val="en-US"/>
              </w:rPr>
              <w:t>S</w:t>
            </w:r>
            <w:r w:rsidR="006F2CFE" w:rsidRPr="006F2CFE">
              <w:rPr>
                <w:rFonts w:ascii="Calibri" w:hAnsi="Calibri"/>
                <w:noProof/>
                <w:color w:val="002060"/>
                <w:lang w:val="en-US"/>
              </w:rPr>
              <w:t>ustainability</w:t>
            </w:r>
            <w:r w:rsidR="006F2CFE">
              <w:rPr>
                <w:rFonts w:ascii="Calibri" w:hAnsi="Calibri"/>
                <w:noProof/>
                <w:color w:val="002060"/>
                <w:lang w:val="en-US"/>
              </w:rPr>
              <w:t xml:space="preserve"> of Project in Albania (future steps)</w:t>
            </w:r>
          </w:p>
          <w:p w:rsidR="00A870BC" w:rsidRPr="006F2CFE" w:rsidRDefault="00A870BC" w:rsidP="004F5CE3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F5CE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Concluding remarks</w:t>
            </w:r>
          </w:p>
        </w:tc>
        <w:tc>
          <w:tcPr>
            <w:tcW w:w="4463" w:type="dxa"/>
            <w:tcBorders>
              <w:bottom w:val="nil"/>
            </w:tcBorders>
          </w:tcPr>
          <w:p w:rsidR="00A870BC" w:rsidRPr="006F2CFE" w:rsidRDefault="004F5CE3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 xml:space="preserve">Dr. Blerjana Bino Project Manager at the UET </w:t>
            </w:r>
          </w:p>
          <w:p w:rsidR="004F5CE3" w:rsidRDefault="004F5CE3" w:rsidP="004F5CE3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6F2CFE" w:rsidRDefault="006F2CFE" w:rsidP="004F5CE3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6F2CFE" w:rsidRPr="006F2CFE" w:rsidRDefault="006F2CFE" w:rsidP="004F5CE3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4F5CE3" w:rsidP="004F5CE3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</w:pPr>
            <w:r w:rsidRPr="006F2CFE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val="en-US" w:bidi="ar-SA"/>
              </w:rPr>
              <w:t>Regional project managers</w:t>
            </w:r>
          </w:p>
        </w:tc>
        <w:tc>
          <w:tcPr>
            <w:tcW w:w="3783" w:type="dxa"/>
            <w:tcBorders>
              <w:bottom w:val="nil"/>
              <w:right w:val="single" w:sz="12" w:space="0" w:color="auto"/>
            </w:tcBorders>
          </w:tcPr>
          <w:p w:rsidR="006F2CFE" w:rsidRPr="006F2CFE" w:rsidRDefault="006F2CFE" w:rsidP="006F2CFE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Project management presentation</w:t>
            </w:r>
          </w:p>
          <w:p w:rsidR="00A870BC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6F2CFE" w:rsidRPr="006F2CFE" w:rsidRDefault="006F2CFE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F5CE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</w:tc>
      </w:tr>
      <w:tr w:rsidR="00A870BC" w:rsidRPr="006F2CFE" w:rsidTr="0046500C">
        <w:trPr>
          <w:trHeight w:val="95"/>
          <w:jc w:val="center"/>
        </w:trPr>
        <w:tc>
          <w:tcPr>
            <w:tcW w:w="830" w:type="dxa"/>
            <w:tcBorders>
              <w:top w:val="nil"/>
              <w:left w:val="single" w:sz="12" w:space="0" w:color="auto"/>
            </w:tcBorders>
            <w:shd w:val="clear" w:color="auto" w:fill="9DD7C0"/>
          </w:tcPr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9DD7C0"/>
          </w:tcPr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2</w:t>
            </w: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.</w:t>
            </w:r>
            <w:r w:rsidR="004F5CE3" w:rsidRPr="006F2CFE">
              <w:rPr>
                <w:rFonts w:ascii="Calibri" w:hAnsi="Calibri"/>
                <w:noProof/>
                <w:color w:val="002060"/>
                <w:lang w:val="en-US"/>
              </w:rPr>
              <w:t>00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9DD7C0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4F5CE3" w:rsidRPr="006F2CFE" w:rsidRDefault="004F5CE3" w:rsidP="004F5CE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Coffee break</w:t>
            </w: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  <w:tc>
          <w:tcPr>
            <w:tcW w:w="4463" w:type="dxa"/>
            <w:tcBorders>
              <w:top w:val="nil"/>
            </w:tcBorders>
            <w:shd w:val="clear" w:color="auto" w:fill="9DD7C0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4F5CE3" w:rsidRPr="006F2CFE" w:rsidRDefault="004F5CE3" w:rsidP="004F5CE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  <w:p w:rsidR="00A870BC" w:rsidRPr="006F2CFE" w:rsidRDefault="00A870BC" w:rsidP="004F5CE3">
            <w:pPr>
              <w:pStyle w:val="Default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  <w:tc>
          <w:tcPr>
            <w:tcW w:w="3783" w:type="dxa"/>
            <w:tcBorders>
              <w:top w:val="nil"/>
              <w:right w:val="single" w:sz="12" w:space="0" w:color="auto"/>
            </w:tcBorders>
            <w:shd w:val="clear" w:color="auto" w:fill="9DD7C0"/>
          </w:tcPr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A870BC" w:rsidRPr="006F2CFE" w:rsidRDefault="00A870BC" w:rsidP="0046500C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6F2CFE">
              <w:rPr>
                <w:rFonts w:ascii="Calibri" w:hAnsi="Calibri"/>
                <w:noProof/>
                <w:color w:val="002060"/>
                <w:lang w:val="en-US"/>
              </w:rPr>
              <w:t>* * * * *</w:t>
            </w:r>
          </w:p>
        </w:tc>
      </w:tr>
    </w:tbl>
    <w:p w:rsidR="00A870BC" w:rsidRPr="006F2CFE" w:rsidRDefault="00A870BC" w:rsidP="00A870BC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962DBF" w:rsidRPr="006F2CFE" w:rsidRDefault="00962DBF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4F5CE3" w:rsidRPr="006F2CFE" w:rsidRDefault="004F5CE3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4F5CE3" w:rsidRPr="006F2CFE" w:rsidRDefault="004F5CE3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DF5E9D" w:rsidRPr="006F2CFE" w:rsidRDefault="00DF5E9D" w:rsidP="004F5CE3">
      <w:pPr>
        <w:jc w:val="center"/>
        <w:rPr>
          <w:rFonts w:ascii="Calibri" w:hAnsi="Calibri"/>
          <w:b/>
          <w:bCs/>
          <w:color w:val="002060"/>
          <w:lang w:val="en-US"/>
        </w:rPr>
      </w:pP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Day V – 31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vertAlign w:val="superscript"/>
          <w:lang w:val="en-US"/>
        </w:rPr>
        <w:t>st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March</w:t>
      </w: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201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9</w:t>
      </w:r>
    </w:p>
    <w:p w:rsidR="00903E2E" w:rsidRPr="006F2CFE" w:rsidRDefault="00AC3F5F" w:rsidP="004F5CE3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UB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and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SUNP </w:t>
      </w:r>
      <w:r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>departure to Beograd</w:t>
      </w:r>
      <w:r w:rsidR="004F5CE3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and</w:t>
      </w:r>
      <w:r w:rsidR="00962DBF" w:rsidRPr="006F2CFE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Novi Pazar</w:t>
      </w:r>
    </w:p>
    <w:p w:rsidR="00903E2E" w:rsidRPr="006F2CF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Pr="006F2CF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3F42CD" w:rsidRPr="00EF6B73" w:rsidRDefault="00903E2E" w:rsidP="004F5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mbria"/>
          <w:b/>
          <w:color w:val="2AA285"/>
          <w:u w:val="single"/>
          <w:lang w:val="en-US" w:bidi="bn-BD"/>
        </w:rPr>
      </w:pPr>
      <w:r w:rsidRPr="00903E2E">
        <w:rPr>
          <w:rFonts w:ascii="Calibri" w:hAnsi="Calibri"/>
          <w:bCs/>
          <w:color w:val="002060"/>
          <w:sz w:val="26"/>
          <w:szCs w:val="26"/>
          <w:lang w:val="en-US"/>
        </w:rPr>
        <w:tab/>
      </w:r>
      <w:r w:rsidRPr="00903E2E">
        <w:rPr>
          <w:rFonts w:ascii="Calibri" w:hAnsi="Calibri"/>
          <w:b/>
          <w:bCs/>
          <w:color w:val="2AA285"/>
          <w:sz w:val="26"/>
          <w:szCs w:val="26"/>
          <w:u w:val="single"/>
          <w:lang w:val="en-US"/>
        </w:rPr>
        <w:t xml:space="preserve">*NOTE: </w:t>
      </w:r>
      <w:r w:rsidRPr="00903E2E">
        <w:rPr>
          <w:rFonts w:ascii="Calibri" w:hAnsi="Calibri" w:cs="Cambria"/>
          <w:b/>
          <w:color w:val="2AA285"/>
          <w:u w:val="single"/>
          <w:lang w:val="en-US" w:bidi="bn-BD"/>
        </w:rPr>
        <w:t>The working language of a</w:t>
      </w:r>
      <w:r w:rsidR="00EF6B73">
        <w:rPr>
          <w:rFonts w:ascii="Calibri" w:hAnsi="Calibri" w:cs="Cambria"/>
          <w:b/>
          <w:color w:val="2AA285"/>
          <w:u w:val="single"/>
          <w:lang w:val="en-US" w:bidi="bn-BD"/>
        </w:rPr>
        <w:t>ll meetings’ sessions is Englis</w:t>
      </w:r>
      <w:r w:rsidR="00B942AA">
        <w:rPr>
          <w:rFonts w:ascii="Calibri" w:hAnsi="Calibri" w:cs="Cambria"/>
          <w:b/>
          <w:color w:val="2AA285"/>
          <w:u w:val="single"/>
          <w:lang w:val="en-US" w:bidi="bn-BD"/>
        </w:rPr>
        <w:t>h</w:t>
      </w:r>
    </w:p>
    <w:sectPr w:rsidR="003F42CD" w:rsidRPr="00EF6B73" w:rsidSect="00E771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83" w:rsidRDefault="00E14B83" w:rsidP="008F0FD3">
      <w:pPr>
        <w:spacing w:after="0" w:line="240" w:lineRule="auto"/>
      </w:pPr>
      <w:r>
        <w:separator/>
      </w:r>
    </w:p>
  </w:endnote>
  <w:endnote w:type="continuationSeparator" w:id="0">
    <w:p w:rsidR="00E14B83" w:rsidRDefault="00E14B83" w:rsidP="008F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947244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7D710A" w:rsidRPr="005402D6" w:rsidRDefault="007D710A" w:rsidP="005402D6">
        <w:pPr>
          <w:pStyle w:val="Footer"/>
        </w:pPr>
        <w:r w:rsidRPr="00397354">
          <w:rPr>
            <w:noProof/>
            <w:lang w:val="en-US"/>
          </w:rPr>
          <w:drawing>
            <wp:inline distT="0" distB="0" distL="0" distR="0">
              <wp:extent cx="1554480" cy="614389"/>
              <wp:effectExtent l="0" t="0" r="0" b="0"/>
              <wp:docPr id="18" name="Picture 1" descr="C:\Users\HP\Desktop\FINAC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\Desktop\FINAC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5901" t="34137" r="9894" b="325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143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 w:rsidRPr="005C0A4C">
          <w:rPr>
            <w:noProof/>
            <w:lang w:val="en-US"/>
          </w:rPr>
          <w:drawing>
            <wp:inline distT="0" distB="0" distL="0" distR="0">
              <wp:extent cx="2142682" cy="595630"/>
              <wp:effectExtent l="0" t="0" r="0" b="0"/>
              <wp:docPr id="19" name="Picture 19" descr="C:\Users\Nemanja\Desktop\eu_flag_co_funded_pos_[rgb]_right[1]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Nemanja\Desktop\eu_flag_co_funded_pos_[rgb]_right[1]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972" cy="611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83" w:rsidRDefault="00E14B83" w:rsidP="008F0FD3">
      <w:pPr>
        <w:spacing w:after="0" w:line="240" w:lineRule="auto"/>
      </w:pPr>
      <w:r>
        <w:separator/>
      </w:r>
    </w:p>
  </w:footnote>
  <w:footnote w:type="continuationSeparator" w:id="0">
    <w:p w:rsidR="00E14B83" w:rsidRDefault="00E14B83" w:rsidP="008F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0A" w:rsidRDefault="00E14B83" w:rsidP="00B45F9D">
    <w:pPr>
      <w:pStyle w:val="Header"/>
      <w:tabs>
        <w:tab w:val="clear" w:pos="4536"/>
        <w:tab w:val="clear" w:pos="9072"/>
        <w:tab w:val="center" w:pos="7002"/>
      </w:tabs>
    </w:pPr>
    <w:sdt>
      <w:sdtPr>
        <w:id w:val="1172070882"/>
        <w:docPartObj>
          <w:docPartGallery w:val="Page Numbers (Margins)"/>
          <w:docPartUnique/>
        </w:docPartObj>
      </w:sdtPr>
      <w:sdtEndPr/>
      <w:sdtContent>
        <w:r w:rsidR="00CB6C09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D710A" w:rsidRDefault="00710D4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7D710A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F75C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5.5pt;margin-top:0;width:56.7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" o:allowincell="f" stroked="f">
                  <v:textbox>
                    <w:txbxContent>
                      <w:p w:rsidR="007D710A" w:rsidRDefault="00710D4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7D710A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F75C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6C0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704850</wp:posOffset>
              </wp:positionH>
              <wp:positionV relativeFrom="page">
                <wp:posOffset>219075</wp:posOffset>
              </wp:positionV>
              <wp:extent cx="2333625" cy="1714500"/>
              <wp:effectExtent l="38100" t="38100" r="28575" b="19050"/>
              <wp:wrapSquare wrapText="bothSides"/>
              <wp:docPr id="6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7145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D710A" w:rsidRPr="009A0983" w:rsidRDefault="007D710A">
                          <w:pPr>
                            <w:spacing w:after="0" w:line="360" w:lineRule="auto"/>
                            <w:jc w:val="center"/>
                            <w:rPr>
                              <w:rFonts w:ascii="Calibri" w:eastAsiaTheme="majorEastAsia" w:hAnsi="Calibri" w:cstheme="majorBid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085975" cy="1800225"/>
                                <wp:effectExtent l="0" t="0" r="0" b="0"/>
                                <wp:docPr id="2" name="Picture 2" descr="C:\Users\Sladjana\AppData\Local\Temp\finac-logo-final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ladjana\AppData\Local\Temp\finac-logo-final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4809" cy="18078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5pt;margin-top:17.25pt;width:183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" o:allowincell="f" filled="f" strokecolor="white [3212]" strokeweight="6pt">
              <v:stroke linestyle="thickThin"/>
              <v:textbox inset="10.8pt,7.2pt,10.8pt,7.2pt">
                <w:txbxContent>
                  <w:p w:rsidR="007D710A" w:rsidRPr="009A0983" w:rsidRDefault="007D710A">
                    <w:pPr>
                      <w:spacing w:after="0" w:line="360" w:lineRule="auto"/>
                      <w:jc w:val="center"/>
                      <w:rPr>
                        <w:rFonts w:ascii="Calibri" w:eastAsiaTheme="majorEastAsia" w:hAnsi="Calibri" w:cstheme="majorBid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085975" cy="1800225"/>
                          <wp:effectExtent l="0" t="0" r="0" b="0"/>
                          <wp:docPr id="2" name="Picture 2" descr="C:\Users\Sladjana\AppData\Local\Temp\finac-logo-final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ladjana\AppData\Local\Temp\finac-logo-final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4809" cy="18078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leGrid"/>
      <w:tblpPr w:leftFromText="180" w:rightFromText="180" w:vertAnchor="text" w:horzAnchor="page" w:tblpX="4948" w:tblpY="90"/>
      <w:tblW w:w="0" w:type="auto"/>
      <w:shd w:val="clear" w:color="auto" w:fill="31AB81"/>
      <w:tblLook w:val="04A0" w:firstRow="1" w:lastRow="0" w:firstColumn="1" w:lastColumn="0" w:noHBand="0" w:noVBand="1"/>
    </w:tblPr>
    <w:tblGrid>
      <w:gridCol w:w="10475"/>
    </w:tblGrid>
    <w:tr w:rsidR="007D710A" w:rsidTr="00B47928">
      <w:trPr>
        <w:trHeight w:val="1250"/>
      </w:trPr>
      <w:tc>
        <w:tcPr>
          <w:tcW w:w="10475" w:type="dxa"/>
          <w:shd w:val="clear" w:color="auto" w:fill="31AB81"/>
        </w:tcPr>
        <w:p w:rsidR="007D710A" w:rsidRDefault="007D710A" w:rsidP="00873868">
          <w:pPr>
            <w:rPr>
              <w:b/>
              <w:bCs/>
              <w:sz w:val="24"/>
              <w:szCs w:val="24"/>
              <w:lang w:val="en-US"/>
            </w:rPr>
          </w:pPr>
        </w:p>
        <w:p w:rsidR="007D710A" w:rsidRPr="001C2EDF" w:rsidRDefault="007D710A" w:rsidP="00873868">
          <w:pPr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 xml:space="preserve">FINAC project </w:t>
          </w:r>
          <w:r w:rsidR="00962DBF">
            <w:rPr>
              <w:b/>
              <w:bCs/>
              <w:sz w:val="24"/>
              <w:szCs w:val="24"/>
              <w:lang w:val="en-US"/>
            </w:rPr>
            <w:t xml:space="preserve">Regional study </w:t>
          </w:r>
          <w:r w:rsidR="00054430">
            <w:rPr>
              <w:b/>
              <w:bCs/>
              <w:sz w:val="24"/>
              <w:szCs w:val="24"/>
              <w:lang w:val="en-US"/>
            </w:rPr>
            <w:t>visit</w:t>
          </w:r>
        </w:p>
        <w:p w:rsidR="007D710A" w:rsidRPr="001C2EDF" w:rsidRDefault="00962DBF" w:rsidP="00873868">
          <w:pPr>
            <w:jc w:val="right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March</w:t>
          </w:r>
          <w:r w:rsidR="00B47928">
            <w:rPr>
              <w:b/>
              <w:bCs/>
              <w:sz w:val="24"/>
              <w:szCs w:val="24"/>
              <w:lang w:val="en-US"/>
            </w:rPr>
            <w:t xml:space="preserve"> 27-31, </w:t>
          </w:r>
          <w:r w:rsidR="007D710A">
            <w:rPr>
              <w:b/>
              <w:bCs/>
              <w:sz w:val="24"/>
              <w:szCs w:val="24"/>
              <w:lang w:val="en-US"/>
            </w:rPr>
            <w:t>201</w:t>
          </w:r>
          <w:r>
            <w:rPr>
              <w:b/>
              <w:bCs/>
              <w:sz w:val="24"/>
              <w:szCs w:val="24"/>
              <w:lang w:val="en-US"/>
            </w:rPr>
            <w:t>9</w:t>
          </w:r>
        </w:p>
        <w:p w:rsidR="007D710A" w:rsidRPr="005402D6" w:rsidRDefault="00962DBF" w:rsidP="005402D6">
          <w:pPr>
            <w:jc w:val="right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noProof/>
              <w:sz w:val="24"/>
              <w:szCs w:val="24"/>
              <w:lang w:val="en-US"/>
            </w:rPr>
            <w:t xml:space="preserve">University “Luigj Gurakuqi” Shkodra </w:t>
          </w:r>
          <w:r w:rsidR="00DF5E9D">
            <w:rPr>
              <w:b/>
              <w:bCs/>
              <w:noProof/>
              <w:sz w:val="24"/>
              <w:szCs w:val="24"/>
              <w:lang w:val="en-US"/>
            </w:rPr>
            <w:t>&amp;</w:t>
          </w:r>
          <w:r>
            <w:rPr>
              <w:b/>
              <w:bCs/>
              <w:noProof/>
              <w:sz w:val="24"/>
              <w:szCs w:val="24"/>
              <w:lang w:val="en-US"/>
            </w:rPr>
            <w:t>European University of Tirana</w:t>
          </w:r>
          <w:r w:rsidR="00DF5E9D">
            <w:rPr>
              <w:b/>
              <w:bCs/>
              <w:noProof/>
              <w:sz w:val="24"/>
              <w:szCs w:val="24"/>
              <w:lang w:val="en-US"/>
            </w:rPr>
            <w:t>, Albania</w:t>
          </w:r>
        </w:p>
        <w:p w:rsidR="007D710A" w:rsidRDefault="007D710A" w:rsidP="00873868">
          <w:pPr>
            <w:jc w:val="right"/>
            <w:rPr>
              <w:lang w:val="en-US"/>
            </w:rPr>
          </w:pPr>
        </w:p>
      </w:tc>
    </w:tr>
  </w:tbl>
  <w:p w:rsidR="007D710A" w:rsidRDefault="007D7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5F9"/>
    <w:multiLevelType w:val="hybridMultilevel"/>
    <w:tmpl w:val="89226650"/>
    <w:lvl w:ilvl="0" w:tplc="C1E276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125"/>
    <w:multiLevelType w:val="hybridMultilevel"/>
    <w:tmpl w:val="AC28E87E"/>
    <w:lvl w:ilvl="0" w:tplc="B1905B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1FE4"/>
    <w:multiLevelType w:val="hybridMultilevel"/>
    <w:tmpl w:val="B5A61656"/>
    <w:lvl w:ilvl="0" w:tplc="D586222E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D3458A"/>
    <w:multiLevelType w:val="hybridMultilevel"/>
    <w:tmpl w:val="5C0CCD56"/>
    <w:lvl w:ilvl="0" w:tplc="A10A976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00453A4"/>
    <w:multiLevelType w:val="hybridMultilevel"/>
    <w:tmpl w:val="BE8C9920"/>
    <w:lvl w:ilvl="0" w:tplc="A40CDE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0A9C"/>
    <w:multiLevelType w:val="hybridMultilevel"/>
    <w:tmpl w:val="285A6024"/>
    <w:lvl w:ilvl="0" w:tplc="53CC445E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09E20F6"/>
    <w:multiLevelType w:val="hybridMultilevel"/>
    <w:tmpl w:val="934AE9D6"/>
    <w:lvl w:ilvl="0" w:tplc="F366499E">
      <w:start w:val="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C133252"/>
    <w:multiLevelType w:val="hybridMultilevel"/>
    <w:tmpl w:val="EAFA06DA"/>
    <w:lvl w:ilvl="0" w:tplc="1EBC6D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BEC"/>
    <w:multiLevelType w:val="hybridMultilevel"/>
    <w:tmpl w:val="2506E30A"/>
    <w:lvl w:ilvl="0" w:tplc="BEB225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486"/>
    <w:multiLevelType w:val="hybridMultilevel"/>
    <w:tmpl w:val="59C69DAE"/>
    <w:lvl w:ilvl="0" w:tplc="4BC4F3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A46"/>
    <w:multiLevelType w:val="hybridMultilevel"/>
    <w:tmpl w:val="54FCBED6"/>
    <w:lvl w:ilvl="0" w:tplc="5FC457EC">
      <w:start w:val="1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C52114"/>
    <w:multiLevelType w:val="hybridMultilevel"/>
    <w:tmpl w:val="57246676"/>
    <w:lvl w:ilvl="0" w:tplc="AA0634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2"/>
    <w:rsid w:val="00003A4A"/>
    <w:rsid w:val="00003B42"/>
    <w:rsid w:val="000158C3"/>
    <w:rsid w:val="0003256D"/>
    <w:rsid w:val="00054430"/>
    <w:rsid w:val="0007301D"/>
    <w:rsid w:val="000B7C8E"/>
    <w:rsid w:val="000D3221"/>
    <w:rsid w:val="000D6013"/>
    <w:rsid w:val="000F0557"/>
    <w:rsid w:val="000F68F5"/>
    <w:rsid w:val="00103325"/>
    <w:rsid w:val="001058EC"/>
    <w:rsid w:val="00114A3C"/>
    <w:rsid w:val="00136A84"/>
    <w:rsid w:val="001510C8"/>
    <w:rsid w:val="00157B93"/>
    <w:rsid w:val="00157E5B"/>
    <w:rsid w:val="00161831"/>
    <w:rsid w:val="00172EE7"/>
    <w:rsid w:val="001741A4"/>
    <w:rsid w:val="001975C7"/>
    <w:rsid w:val="001A388D"/>
    <w:rsid w:val="001B267E"/>
    <w:rsid w:val="001C2664"/>
    <w:rsid w:val="001D7454"/>
    <w:rsid w:val="001D74D8"/>
    <w:rsid w:val="001E0421"/>
    <w:rsid w:val="001E1612"/>
    <w:rsid w:val="00207FF9"/>
    <w:rsid w:val="00215F31"/>
    <w:rsid w:val="0022295D"/>
    <w:rsid w:val="00246F2D"/>
    <w:rsid w:val="0025412D"/>
    <w:rsid w:val="002833AB"/>
    <w:rsid w:val="00285721"/>
    <w:rsid w:val="002924E2"/>
    <w:rsid w:val="002A78AE"/>
    <w:rsid w:val="002C2C1C"/>
    <w:rsid w:val="002F7B9A"/>
    <w:rsid w:val="00315A1E"/>
    <w:rsid w:val="00342D75"/>
    <w:rsid w:val="003600CB"/>
    <w:rsid w:val="003926BB"/>
    <w:rsid w:val="00393FF0"/>
    <w:rsid w:val="003B572F"/>
    <w:rsid w:val="003D0B31"/>
    <w:rsid w:val="003E127B"/>
    <w:rsid w:val="003F42CD"/>
    <w:rsid w:val="00450CB1"/>
    <w:rsid w:val="00452C76"/>
    <w:rsid w:val="0046410C"/>
    <w:rsid w:val="00496B12"/>
    <w:rsid w:val="004D2746"/>
    <w:rsid w:val="004F5CE3"/>
    <w:rsid w:val="005144BC"/>
    <w:rsid w:val="005157A1"/>
    <w:rsid w:val="005402D6"/>
    <w:rsid w:val="0054635A"/>
    <w:rsid w:val="00572843"/>
    <w:rsid w:val="00577F5D"/>
    <w:rsid w:val="00586B12"/>
    <w:rsid w:val="0058762F"/>
    <w:rsid w:val="00592A37"/>
    <w:rsid w:val="005B0BC2"/>
    <w:rsid w:val="005B218B"/>
    <w:rsid w:val="005D77BA"/>
    <w:rsid w:val="005F0499"/>
    <w:rsid w:val="005F70BC"/>
    <w:rsid w:val="0061767F"/>
    <w:rsid w:val="00644AFB"/>
    <w:rsid w:val="006474E4"/>
    <w:rsid w:val="006627C2"/>
    <w:rsid w:val="00671688"/>
    <w:rsid w:val="006A6387"/>
    <w:rsid w:val="006B2A34"/>
    <w:rsid w:val="006F2CFE"/>
    <w:rsid w:val="00710D47"/>
    <w:rsid w:val="00711822"/>
    <w:rsid w:val="00713077"/>
    <w:rsid w:val="00713BEB"/>
    <w:rsid w:val="00730C3B"/>
    <w:rsid w:val="007342E1"/>
    <w:rsid w:val="00755406"/>
    <w:rsid w:val="007677F3"/>
    <w:rsid w:val="0077021E"/>
    <w:rsid w:val="007745E8"/>
    <w:rsid w:val="007A757C"/>
    <w:rsid w:val="007D710A"/>
    <w:rsid w:val="008023B0"/>
    <w:rsid w:val="0080682F"/>
    <w:rsid w:val="00845C69"/>
    <w:rsid w:val="00851393"/>
    <w:rsid w:val="008606A1"/>
    <w:rsid w:val="00873868"/>
    <w:rsid w:val="00874188"/>
    <w:rsid w:val="00874857"/>
    <w:rsid w:val="008751EA"/>
    <w:rsid w:val="008842D3"/>
    <w:rsid w:val="008A2233"/>
    <w:rsid w:val="008E0B46"/>
    <w:rsid w:val="008E7CC2"/>
    <w:rsid w:val="008F0FD3"/>
    <w:rsid w:val="008F137D"/>
    <w:rsid w:val="008F4B13"/>
    <w:rsid w:val="00903E2E"/>
    <w:rsid w:val="00910688"/>
    <w:rsid w:val="00922ECF"/>
    <w:rsid w:val="00955D0E"/>
    <w:rsid w:val="00960195"/>
    <w:rsid w:val="00961AE0"/>
    <w:rsid w:val="00962DBF"/>
    <w:rsid w:val="009630B5"/>
    <w:rsid w:val="00963395"/>
    <w:rsid w:val="00965659"/>
    <w:rsid w:val="009A0983"/>
    <w:rsid w:val="009B33AC"/>
    <w:rsid w:val="009E15E0"/>
    <w:rsid w:val="009E6416"/>
    <w:rsid w:val="009F1681"/>
    <w:rsid w:val="00A1282C"/>
    <w:rsid w:val="00A20E68"/>
    <w:rsid w:val="00A26129"/>
    <w:rsid w:val="00A26F65"/>
    <w:rsid w:val="00A338DD"/>
    <w:rsid w:val="00A7103F"/>
    <w:rsid w:val="00A718F3"/>
    <w:rsid w:val="00A83D1D"/>
    <w:rsid w:val="00A870BC"/>
    <w:rsid w:val="00AA28D6"/>
    <w:rsid w:val="00AA658E"/>
    <w:rsid w:val="00AB7549"/>
    <w:rsid w:val="00AC32D3"/>
    <w:rsid w:val="00AC3F5F"/>
    <w:rsid w:val="00AC69C3"/>
    <w:rsid w:val="00AC7117"/>
    <w:rsid w:val="00AD014F"/>
    <w:rsid w:val="00AD1415"/>
    <w:rsid w:val="00B24C9C"/>
    <w:rsid w:val="00B44359"/>
    <w:rsid w:val="00B45F9D"/>
    <w:rsid w:val="00B47928"/>
    <w:rsid w:val="00B942AA"/>
    <w:rsid w:val="00BC1FE3"/>
    <w:rsid w:val="00BC718B"/>
    <w:rsid w:val="00BC7FB9"/>
    <w:rsid w:val="00BD06C8"/>
    <w:rsid w:val="00BD3544"/>
    <w:rsid w:val="00BE0F9E"/>
    <w:rsid w:val="00BF00FC"/>
    <w:rsid w:val="00BF75C2"/>
    <w:rsid w:val="00C11F26"/>
    <w:rsid w:val="00C157A6"/>
    <w:rsid w:val="00C27BA4"/>
    <w:rsid w:val="00C40410"/>
    <w:rsid w:val="00C40F9B"/>
    <w:rsid w:val="00C460C7"/>
    <w:rsid w:val="00C76094"/>
    <w:rsid w:val="00C86F24"/>
    <w:rsid w:val="00CA6A25"/>
    <w:rsid w:val="00CB07B4"/>
    <w:rsid w:val="00CB6C09"/>
    <w:rsid w:val="00CC7BC3"/>
    <w:rsid w:val="00CD323E"/>
    <w:rsid w:val="00D014FF"/>
    <w:rsid w:val="00D04EE9"/>
    <w:rsid w:val="00D1339C"/>
    <w:rsid w:val="00D2043B"/>
    <w:rsid w:val="00D32994"/>
    <w:rsid w:val="00D4470F"/>
    <w:rsid w:val="00D70577"/>
    <w:rsid w:val="00D972BF"/>
    <w:rsid w:val="00D977F0"/>
    <w:rsid w:val="00DB7F7B"/>
    <w:rsid w:val="00DE21FF"/>
    <w:rsid w:val="00DF3140"/>
    <w:rsid w:val="00DF5E9D"/>
    <w:rsid w:val="00E00CC8"/>
    <w:rsid w:val="00E13797"/>
    <w:rsid w:val="00E14B83"/>
    <w:rsid w:val="00E22844"/>
    <w:rsid w:val="00E23E53"/>
    <w:rsid w:val="00E23EC8"/>
    <w:rsid w:val="00E25BAD"/>
    <w:rsid w:val="00E378F1"/>
    <w:rsid w:val="00E64FBE"/>
    <w:rsid w:val="00E771F2"/>
    <w:rsid w:val="00E91AF5"/>
    <w:rsid w:val="00E93E91"/>
    <w:rsid w:val="00EA14DC"/>
    <w:rsid w:val="00EA4DA3"/>
    <w:rsid w:val="00EF6B73"/>
    <w:rsid w:val="00F216BA"/>
    <w:rsid w:val="00F31D5B"/>
    <w:rsid w:val="00F44332"/>
    <w:rsid w:val="00F52D0A"/>
    <w:rsid w:val="00F54274"/>
    <w:rsid w:val="00F805F8"/>
    <w:rsid w:val="00F83625"/>
    <w:rsid w:val="00F94A08"/>
    <w:rsid w:val="00FA3059"/>
    <w:rsid w:val="00FB3D6B"/>
    <w:rsid w:val="00FC5AB6"/>
    <w:rsid w:val="00FD317A"/>
    <w:rsid w:val="00FD4276"/>
    <w:rsid w:val="00FD459D"/>
    <w:rsid w:val="00FF28F8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6AE6A3-B89C-4FFE-BD3B-CBB3005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_FINHED"/>
    <w:basedOn w:val="Normal"/>
    <w:next w:val="Normal"/>
    <w:link w:val="TitleChar"/>
    <w:uiPriority w:val="10"/>
    <w:qFormat/>
    <w:rsid w:val="008A2233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character" w:customStyle="1" w:styleId="TitleChar">
    <w:name w:val="Title Char"/>
    <w:aliases w:val="Title_FINHED Char"/>
    <w:basedOn w:val="DefaultParagraphFont"/>
    <w:link w:val="Title"/>
    <w:uiPriority w:val="10"/>
    <w:rsid w:val="008A2233"/>
    <w:rPr>
      <w:rFonts w:ascii="Arial" w:eastAsia="Times New Roman" w:hAnsi="Arial" w:cs="Times New Roman"/>
      <w:b/>
      <w:caps/>
      <w:sz w:val="28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A2233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8A2233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D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D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72F"/>
    <w:pPr>
      <w:ind w:left="720"/>
      <w:contextualSpacing/>
    </w:pPr>
  </w:style>
  <w:style w:type="paragraph" w:customStyle="1" w:styleId="Default">
    <w:name w:val="Default"/>
    <w:rsid w:val="008741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bn-BD"/>
    </w:rPr>
  </w:style>
  <w:style w:type="character" w:customStyle="1" w:styleId="xbe">
    <w:name w:val="_xbe"/>
    <w:basedOn w:val="DefaultParagraphFont"/>
    <w:rsid w:val="00315A1E"/>
  </w:style>
  <w:style w:type="character" w:customStyle="1" w:styleId="unlinkedcategory">
    <w:name w:val="unlinkedcategory"/>
    <w:basedOn w:val="DefaultParagraphFont"/>
    <w:rsid w:val="0031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E74B-8D74-4C1B-ACFD-5660C0C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 Benkovic</cp:lastModifiedBy>
  <cp:revision>2</cp:revision>
  <cp:lastPrinted>2018-06-01T07:10:00Z</cp:lastPrinted>
  <dcterms:created xsi:type="dcterms:W3CDTF">2019-03-14T17:19:00Z</dcterms:created>
  <dcterms:modified xsi:type="dcterms:W3CDTF">2019-03-14T17:19:00Z</dcterms:modified>
</cp:coreProperties>
</file>